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9" w:rsidRDefault="00D36D29">
      <w:pPr>
        <w:rPr>
          <w:sz w:val="20"/>
          <w:szCs w:val="20"/>
        </w:rPr>
      </w:pPr>
    </w:p>
    <w:p w:rsidR="00DB1FCD" w:rsidRDefault="002F71B9" w:rsidP="002F71B9">
      <w:pPr>
        <w:tabs>
          <w:tab w:val="left" w:pos="8700"/>
        </w:tabs>
      </w:pPr>
      <w:r>
        <w:tab/>
        <w:t xml:space="preserve">Утверждаю </w:t>
      </w:r>
    </w:p>
    <w:p w:rsidR="002F71B9" w:rsidRDefault="002F71B9" w:rsidP="002F71B9">
      <w:pPr>
        <w:tabs>
          <w:tab w:val="left" w:pos="8700"/>
        </w:tabs>
        <w:jc w:val="right"/>
      </w:pPr>
      <w:r>
        <w:t>Заведующая МАДОУ</w:t>
      </w:r>
    </w:p>
    <w:p w:rsidR="002F71B9" w:rsidRDefault="002F71B9" w:rsidP="002F71B9">
      <w:pPr>
        <w:tabs>
          <w:tab w:val="left" w:pos="8700"/>
        </w:tabs>
        <w:jc w:val="right"/>
      </w:pPr>
      <w:r>
        <w:t xml:space="preserve"> детским садом № 3 </w:t>
      </w:r>
    </w:p>
    <w:p w:rsidR="002F71B9" w:rsidRDefault="002F71B9" w:rsidP="002F71B9">
      <w:pPr>
        <w:tabs>
          <w:tab w:val="left" w:pos="8700"/>
        </w:tabs>
        <w:jc w:val="right"/>
      </w:pPr>
      <w:proofErr w:type="spellStart"/>
      <w:r>
        <w:t>_______Е.Н.Капустян</w:t>
      </w:r>
      <w:proofErr w:type="spellEnd"/>
    </w:p>
    <w:p w:rsidR="002F71B9" w:rsidRDefault="002F71B9"/>
    <w:p w:rsidR="008E6074" w:rsidRDefault="008E6074" w:rsidP="0049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8E6074" w:rsidRDefault="00495E78" w:rsidP="00495E78">
      <w:pPr>
        <w:jc w:val="center"/>
        <w:rPr>
          <w:b/>
          <w:sz w:val="28"/>
          <w:szCs w:val="28"/>
        </w:rPr>
      </w:pPr>
      <w:r w:rsidRPr="00495E78">
        <w:rPr>
          <w:b/>
          <w:sz w:val="28"/>
          <w:szCs w:val="28"/>
        </w:rPr>
        <w:t xml:space="preserve"> "Оказание первой доврачебной помощи пострадавшим во время пожара</w:t>
      </w:r>
    </w:p>
    <w:p w:rsidR="009450C3" w:rsidRDefault="003E2C77" w:rsidP="00495E78">
      <w:pPr>
        <w:jc w:val="center"/>
      </w:pPr>
      <w:r>
        <w:rPr>
          <w:b/>
          <w:sz w:val="28"/>
          <w:szCs w:val="28"/>
        </w:rPr>
        <w:t>И</w:t>
      </w:r>
      <w:r w:rsidR="008E6074">
        <w:rPr>
          <w:b/>
          <w:sz w:val="28"/>
          <w:szCs w:val="28"/>
        </w:rPr>
        <w:t>ПБ-0</w:t>
      </w:r>
      <w:r>
        <w:rPr>
          <w:b/>
          <w:sz w:val="28"/>
          <w:szCs w:val="28"/>
        </w:rPr>
        <w:t>3</w:t>
      </w:r>
      <w:r w:rsidR="00495E78">
        <w:t xml:space="preserve"> </w:t>
      </w:r>
    </w:p>
    <w:p w:rsidR="009450C3" w:rsidRDefault="009450C3" w:rsidP="00D36D29"/>
    <w:p w:rsidR="009450C3" w:rsidRDefault="009450C3" w:rsidP="009450C3">
      <w:pPr>
        <w:adjustRightInd w:val="0"/>
        <w:spacing w:before="90"/>
        <w:ind w:firstLine="570"/>
        <w:jc w:val="both"/>
      </w:pPr>
      <w:r>
        <w:t>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9450C3" w:rsidRDefault="009450C3" w:rsidP="009450C3">
      <w:pPr>
        <w:adjustRightInd w:val="0"/>
        <w:spacing w:before="75"/>
        <w:ind w:left="465"/>
      </w:pPr>
      <w:r>
        <w:t xml:space="preserve">1. </w:t>
      </w:r>
      <w:r>
        <w:rPr>
          <w:b/>
          <w:bCs/>
        </w:rPr>
        <w:t>Запрещается:</w:t>
      </w:r>
    </w:p>
    <w:p w:rsidR="009450C3" w:rsidRDefault="009450C3" w:rsidP="009450C3">
      <w:pPr>
        <w:tabs>
          <w:tab w:val="num" w:pos="1155"/>
        </w:tabs>
        <w:adjustRightInd w:val="0"/>
        <w:spacing w:before="75"/>
        <w:ind w:left="115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9450C3" w:rsidRDefault="009450C3" w:rsidP="009450C3">
      <w:pPr>
        <w:tabs>
          <w:tab w:val="num" w:pos="1155"/>
        </w:tabs>
        <w:adjustRightInd w:val="0"/>
        <w:spacing w:before="75"/>
        <w:ind w:left="115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давать воду, лекарства находящемуся без сознания пострадавшему, т.к. он может задохнуться;</w:t>
      </w:r>
    </w:p>
    <w:p w:rsidR="009450C3" w:rsidRDefault="009450C3" w:rsidP="009450C3">
      <w:pPr>
        <w:tabs>
          <w:tab w:val="num" w:pos="1155"/>
        </w:tabs>
        <w:adjustRightInd w:val="0"/>
        <w:spacing w:before="75"/>
        <w:ind w:left="115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9450C3" w:rsidRDefault="009450C3" w:rsidP="009450C3">
      <w:pPr>
        <w:tabs>
          <w:tab w:val="num" w:pos="1155"/>
        </w:tabs>
        <w:adjustRightInd w:val="0"/>
        <w:spacing w:before="75"/>
        <w:ind w:left="115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9450C3" w:rsidRDefault="009450C3" w:rsidP="009450C3">
      <w:pPr>
        <w:adjustRightInd w:val="0"/>
        <w:spacing w:before="105"/>
        <w:ind w:left="465"/>
      </w:pPr>
      <w:r>
        <w:t>2.</w:t>
      </w:r>
      <w:r>
        <w:rPr>
          <w:b/>
          <w:bCs/>
        </w:rPr>
        <w:t xml:space="preserve"> Необходимо:</w:t>
      </w:r>
    </w:p>
    <w:p w:rsidR="009450C3" w:rsidRDefault="009450C3" w:rsidP="009450C3">
      <w:pPr>
        <w:tabs>
          <w:tab w:val="num" w:pos="1185"/>
        </w:tabs>
        <w:adjustRightInd w:val="0"/>
        <w:spacing w:before="75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как можно быстрее вызвать «Скорую помощь», точно и внятно назвав место, где произошло несчастье. Если не </w:t>
      </w:r>
      <w:proofErr w:type="gramStart"/>
      <w:r>
        <w:t>уверены</w:t>
      </w:r>
      <w:proofErr w:type="gramEnd"/>
      <w:r>
        <w:t>, что вас правильно поняли, звонок лучше продублировать;</w:t>
      </w:r>
    </w:p>
    <w:p w:rsidR="009450C3" w:rsidRDefault="009450C3" w:rsidP="009450C3">
      <w:pPr>
        <w:tabs>
          <w:tab w:val="num" w:pos="1185"/>
        </w:tabs>
        <w:adjustRightInd w:val="0"/>
        <w:spacing w:before="75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9450C3" w:rsidRDefault="009450C3" w:rsidP="009450C3">
      <w:pPr>
        <w:tabs>
          <w:tab w:val="num" w:pos="1185"/>
        </w:tabs>
        <w:adjustRightInd w:val="0"/>
        <w:spacing w:before="75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9450C3" w:rsidRDefault="009450C3" w:rsidP="009450C3">
      <w:pPr>
        <w:adjustRightInd w:val="0"/>
        <w:spacing w:before="75"/>
        <w:ind w:firstLine="450"/>
        <w:jc w:val="both"/>
      </w:pPr>
      <w:r>
        <w:t xml:space="preserve">3. </w:t>
      </w:r>
      <w:r>
        <w:rPr>
          <w:b/>
          <w:bCs/>
        </w:rPr>
        <w:t>Основные</w:t>
      </w:r>
      <w:r>
        <w:t xml:space="preserve"> </w:t>
      </w:r>
      <w:r>
        <w:rPr>
          <w:b/>
          <w:bCs/>
        </w:rPr>
        <w:t>действия при оказании первой доврачебной помощи</w:t>
      </w:r>
      <w:r>
        <w:t>:</w:t>
      </w:r>
    </w:p>
    <w:p w:rsidR="009450C3" w:rsidRDefault="009450C3" w:rsidP="009450C3">
      <w:pPr>
        <w:adjustRightInd w:val="0"/>
        <w:spacing w:before="75"/>
        <w:ind w:left="450"/>
        <w:jc w:val="both"/>
      </w:pPr>
      <w:r>
        <w:t xml:space="preserve">3.1. </w:t>
      </w:r>
      <w:r>
        <w:rPr>
          <w:b/>
          <w:bCs/>
        </w:rPr>
        <w:t>При травматическом шоке необходимо:</w:t>
      </w:r>
    </w:p>
    <w:p w:rsidR="009450C3" w:rsidRDefault="009450C3" w:rsidP="009450C3">
      <w:pPr>
        <w:tabs>
          <w:tab w:val="num" w:pos="1260"/>
        </w:tabs>
        <w:adjustRightInd w:val="0"/>
        <w:spacing w:before="90"/>
        <w:ind w:left="126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осторожно уложить пострадавшего на спину, при рвоте повернуть голову набок;</w:t>
      </w:r>
    </w:p>
    <w:p w:rsidR="009450C3" w:rsidRDefault="009450C3" w:rsidP="009450C3">
      <w:pPr>
        <w:tabs>
          <w:tab w:val="num" w:pos="1260"/>
        </w:tabs>
        <w:adjustRightInd w:val="0"/>
        <w:spacing w:before="90"/>
        <w:ind w:left="126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проверить, есть ли дыхание, работает ли сердце. Если нет – начать реанимационные мероприятия;</w:t>
      </w:r>
    </w:p>
    <w:p w:rsidR="009450C3" w:rsidRDefault="009450C3" w:rsidP="009450C3">
      <w:pPr>
        <w:tabs>
          <w:tab w:val="num" w:pos="1260"/>
        </w:tabs>
        <w:adjustRightInd w:val="0"/>
        <w:spacing w:before="90"/>
        <w:ind w:left="126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быстро остановить кровотечение, иммобилизовать места переломов;</w:t>
      </w:r>
    </w:p>
    <w:p w:rsidR="009450C3" w:rsidRDefault="009450C3" w:rsidP="009450C3">
      <w:pPr>
        <w:tabs>
          <w:tab w:val="num" w:pos="1260"/>
        </w:tabs>
        <w:adjustRightInd w:val="0"/>
        <w:spacing w:before="90"/>
        <w:ind w:left="126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дать </w:t>
      </w:r>
      <w:proofErr w:type="gramStart"/>
      <w:r>
        <w:t>обезболивающее</w:t>
      </w:r>
      <w:proofErr w:type="gramEnd"/>
      <w:r>
        <w:t xml:space="preserve">, при его отсутствии – 50 – </w:t>
      </w:r>
      <w:smartTag w:uri="urn:schemas-microsoft-com:office:smarttags" w:element="metricconverter">
        <w:smartTagPr>
          <w:attr w:name="ProductID" w:val="70 г"/>
        </w:smartTagPr>
        <w:r>
          <w:t>70 г</w:t>
        </w:r>
      </w:smartTag>
      <w:r>
        <w:t xml:space="preserve"> алкоголя;</w:t>
      </w:r>
    </w:p>
    <w:p w:rsidR="009450C3" w:rsidRDefault="009450C3" w:rsidP="009450C3">
      <w:pPr>
        <w:tabs>
          <w:tab w:val="num" w:pos="1260"/>
        </w:tabs>
        <w:adjustRightInd w:val="0"/>
        <w:spacing w:before="90"/>
        <w:ind w:left="126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 угнетении дыхания и сердечной деятельности ввести адреналин, кордиамин, кофеин.</w:t>
      </w:r>
    </w:p>
    <w:p w:rsidR="009450C3" w:rsidRDefault="00D36D29" w:rsidP="00D36D29">
      <w:pPr>
        <w:adjustRightInd w:val="0"/>
        <w:jc w:val="both"/>
      </w:pPr>
      <w:r>
        <w:t xml:space="preserve">              </w:t>
      </w:r>
      <w:r w:rsidR="009450C3">
        <w:rPr>
          <w:b/>
          <w:bCs/>
        </w:rPr>
        <w:t>При травматическом шоке</w:t>
      </w:r>
      <w:r w:rsidR="009450C3">
        <w:t xml:space="preserve"> з</w:t>
      </w:r>
      <w:r w:rsidR="009450C3">
        <w:rPr>
          <w:b/>
          <w:bCs/>
        </w:rPr>
        <w:t>апрещается:</w:t>
      </w:r>
    </w:p>
    <w:p w:rsidR="009450C3" w:rsidRDefault="009450C3" w:rsidP="009450C3">
      <w:pPr>
        <w:tabs>
          <w:tab w:val="num" w:pos="1185"/>
        </w:tabs>
        <w:adjustRightInd w:val="0"/>
        <w:spacing w:before="6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переносить пострадавшего без надежного обезболивания, а в случае переломов – без наложения шин;</w:t>
      </w:r>
    </w:p>
    <w:p w:rsidR="009450C3" w:rsidRDefault="009450C3" w:rsidP="009450C3">
      <w:pPr>
        <w:tabs>
          <w:tab w:val="num" w:pos="1185"/>
        </w:tabs>
        <w:adjustRightInd w:val="0"/>
        <w:spacing w:before="6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снимать прилипшую после ожога одежду;</w:t>
      </w:r>
    </w:p>
    <w:p w:rsidR="009450C3" w:rsidRDefault="009450C3" w:rsidP="009450C3">
      <w:pPr>
        <w:tabs>
          <w:tab w:val="num" w:pos="1185"/>
        </w:tabs>
        <w:adjustRightInd w:val="0"/>
        <w:spacing w:before="6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давать пить (если имеются жалобы на боль в животе);</w:t>
      </w:r>
    </w:p>
    <w:p w:rsidR="009450C3" w:rsidRDefault="009450C3" w:rsidP="009450C3">
      <w:pPr>
        <w:tabs>
          <w:tab w:val="num" w:pos="1185"/>
        </w:tabs>
        <w:adjustRightInd w:val="0"/>
        <w:spacing w:before="6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оставлять больного без наблюдения.</w:t>
      </w:r>
    </w:p>
    <w:p w:rsidR="009450C3" w:rsidRDefault="009450C3" w:rsidP="009450C3">
      <w:pPr>
        <w:adjustRightInd w:val="0"/>
        <w:ind w:left="450"/>
        <w:jc w:val="both"/>
      </w:pPr>
      <w:r>
        <w:t>3.</w:t>
      </w:r>
      <w:r w:rsidR="00D36D29">
        <w:t>2</w:t>
      </w:r>
      <w:r>
        <w:t xml:space="preserve">. </w:t>
      </w:r>
      <w:r>
        <w:rPr>
          <w:b/>
          <w:bCs/>
        </w:rPr>
        <w:t>При термическом ожоге необходимо:</w:t>
      </w:r>
    </w:p>
    <w:p w:rsidR="009450C3" w:rsidRDefault="009450C3" w:rsidP="009450C3">
      <w:pPr>
        <w:tabs>
          <w:tab w:val="num" w:pos="1185"/>
        </w:tabs>
        <w:adjustRightInd w:val="0"/>
        <w:spacing w:before="90"/>
        <w:ind w:left="1185" w:hanging="360"/>
        <w:jc w:val="both"/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освободить обожженную часть тела от одежды; если нужно, разрезать, не сдирая, приставшие к телу куски ткани;</w:t>
      </w:r>
    </w:p>
    <w:p w:rsidR="009450C3" w:rsidRDefault="009450C3" w:rsidP="009450C3">
      <w:pPr>
        <w:tabs>
          <w:tab w:val="num" w:pos="1185"/>
        </w:tabs>
        <w:adjustRightInd w:val="0"/>
        <w:spacing w:before="9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нельзя вскрывать пузыри, касаться ожоговой поверхности руками, смазывать ее жиром, мазью и другими веществами.</w:t>
      </w:r>
    </w:p>
    <w:p w:rsidR="009450C3" w:rsidRDefault="00D36D29" w:rsidP="009450C3">
      <w:pPr>
        <w:adjustRightInd w:val="0"/>
        <w:spacing w:before="90"/>
        <w:ind w:left="15" w:firstLine="435"/>
        <w:jc w:val="both"/>
      </w:pPr>
      <w:r>
        <w:t>3.3</w:t>
      </w:r>
      <w:r w:rsidR="009450C3">
        <w:t xml:space="preserve">. </w:t>
      </w:r>
      <w:r w:rsidR="009450C3">
        <w:rPr>
          <w:b/>
          <w:bCs/>
        </w:rPr>
        <w:t>При ограниченных ожогах I степени</w:t>
      </w:r>
      <w:r w:rsidR="009450C3">
        <w:t xml:space="preserve">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9450C3" w:rsidRDefault="00D36D29" w:rsidP="009450C3">
      <w:pPr>
        <w:adjustRightInd w:val="0"/>
        <w:spacing w:before="90"/>
        <w:ind w:firstLine="450"/>
        <w:jc w:val="both"/>
      </w:pPr>
      <w:r>
        <w:t>3.4</w:t>
      </w:r>
      <w:r w:rsidR="009450C3">
        <w:t xml:space="preserve">. </w:t>
      </w:r>
      <w:r w:rsidR="009450C3">
        <w:rPr>
          <w:b/>
          <w:bCs/>
        </w:rPr>
        <w:t>При обширных ожогах</w:t>
      </w:r>
      <w:r w:rsidR="009450C3">
        <w:t xml:space="preserve"> после наложения повязок напоить пострадавшего горячим чаем, дать обезболивающее и, </w:t>
      </w:r>
      <w:proofErr w:type="gramStart"/>
      <w:r w:rsidR="009450C3">
        <w:t>тепло</w:t>
      </w:r>
      <w:proofErr w:type="gramEnd"/>
      <w:r w:rsidR="009450C3"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9450C3" w:rsidRDefault="00D36D29" w:rsidP="009450C3">
      <w:pPr>
        <w:adjustRightInd w:val="0"/>
        <w:spacing w:before="15"/>
        <w:ind w:left="450"/>
        <w:jc w:val="both"/>
      </w:pPr>
      <w:r>
        <w:t>3.5</w:t>
      </w:r>
      <w:r w:rsidR="009450C3">
        <w:t xml:space="preserve">. </w:t>
      </w:r>
      <w:r w:rsidR="009450C3">
        <w:rPr>
          <w:b/>
          <w:bCs/>
        </w:rPr>
        <w:t>При ранении необходимо: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смазать края раны йодом или спиртом;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наложить стерильную повязку.</w:t>
      </w:r>
    </w:p>
    <w:p w:rsidR="009450C3" w:rsidRDefault="00D36D29" w:rsidP="009450C3">
      <w:pPr>
        <w:adjustRightInd w:val="0"/>
        <w:ind w:left="465"/>
        <w:jc w:val="both"/>
      </w:pPr>
      <w:r>
        <w:t xml:space="preserve">      </w:t>
      </w:r>
      <w:r w:rsidR="009450C3">
        <w:rPr>
          <w:b/>
          <w:bCs/>
        </w:rPr>
        <w:t>При ранении</w:t>
      </w:r>
      <w:r w:rsidR="009450C3">
        <w:t xml:space="preserve"> з</w:t>
      </w:r>
      <w:r w:rsidR="009450C3">
        <w:rPr>
          <w:b/>
          <w:bCs/>
        </w:rPr>
        <w:t>апрещается: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прикасаться к ране руками;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 наложении повязки прикасаться к стороне бинта, прилежащей к ране.</w:t>
      </w:r>
    </w:p>
    <w:p w:rsidR="009450C3" w:rsidRDefault="00D36D29" w:rsidP="009450C3">
      <w:pPr>
        <w:adjustRightInd w:val="0"/>
        <w:ind w:left="465"/>
        <w:jc w:val="both"/>
      </w:pPr>
      <w:r>
        <w:t>3.6</w:t>
      </w:r>
      <w:r w:rsidR="009450C3">
        <w:t xml:space="preserve">. </w:t>
      </w:r>
      <w:r w:rsidR="009450C3">
        <w:rPr>
          <w:b/>
          <w:bCs/>
        </w:rPr>
        <w:t>При сильном кровотечении необходимо: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пережать поврежденный сосуд пальцем;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сильно согнуть поврежденную конечность, подложив под колено или локоть тканевый валик;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 небольших кровотечениях прижать рану стерильной салфеткой и туго забинтовать.</w:t>
      </w:r>
    </w:p>
    <w:p w:rsidR="009450C3" w:rsidRDefault="00D36D29" w:rsidP="009450C3">
      <w:pPr>
        <w:adjustRightInd w:val="0"/>
        <w:ind w:left="450"/>
        <w:jc w:val="both"/>
      </w:pPr>
      <w:r>
        <w:t>3.7</w:t>
      </w:r>
      <w:r w:rsidR="009450C3">
        <w:t xml:space="preserve">. </w:t>
      </w:r>
      <w:r w:rsidR="009450C3">
        <w:rPr>
          <w:b/>
          <w:bCs/>
        </w:rPr>
        <w:t>При переломах необходимо: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обеспечить покой травмированного места;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наложить шину (стандартную или из подручных материалов);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придать сломанной руке или ноге возвышенное положение;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приложить холодный компресс;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дать обезболивающее;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 открытом переломе наложить на рану антисептическую повязку.</w:t>
      </w:r>
    </w:p>
    <w:p w:rsidR="009450C3" w:rsidRDefault="00D36D29" w:rsidP="009450C3">
      <w:pPr>
        <w:adjustRightInd w:val="0"/>
        <w:ind w:left="450" w:right="1725"/>
      </w:pPr>
      <w:r>
        <w:t xml:space="preserve">       </w:t>
      </w:r>
      <w:r w:rsidR="009450C3">
        <w:rPr>
          <w:b/>
          <w:bCs/>
        </w:rPr>
        <w:t xml:space="preserve">При переломах </w:t>
      </w:r>
      <w:r w:rsidR="009450C3">
        <w:t>з</w:t>
      </w:r>
      <w:r w:rsidR="009450C3">
        <w:rPr>
          <w:b/>
          <w:bCs/>
        </w:rPr>
        <w:t>апрещается: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пытаться составлять обломки костей;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фиксировать шину в месте, где выступает кость;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прикладывать к месту перелома грелку;</w:t>
      </w:r>
    </w:p>
    <w:p w:rsidR="009450C3" w:rsidRDefault="009450C3" w:rsidP="009450C3">
      <w:pPr>
        <w:tabs>
          <w:tab w:val="num" w:pos="1185"/>
        </w:tabs>
        <w:adjustRightInd w:val="0"/>
        <w:ind w:left="1185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9450C3" w:rsidRDefault="00D36D29" w:rsidP="009450C3">
      <w:pPr>
        <w:adjustRightInd w:val="0"/>
        <w:spacing w:before="105"/>
        <w:ind w:left="495"/>
      </w:pPr>
      <w:r>
        <w:t>3.8</w:t>
      </w:r>
      <w:r w:rsidR="009450C3">
        <w:t xml:space="preserve">. </w:t>
      </w:r>
      <w:r w:rsidR="009450C3">
        <w:rPr>
          <w:b/>
          <w:bCs/>
        </w:rPr>
        <w:t>При удушье необходимо:</w:t>
      </w:r>
    </w:p>
    <w:p w:rsidR="009450C3" w:rsidRDefault="009450C3" w:rsidP="009450C3">
      <w:pPr>
        <w:tabs>
          <w:tab w:val="num" w:pos="1230"/>
        </w:tabs>
        <w:adjustRightInd w:val="0"/>
        <w:spacing w:before="75"/>
        <w:ind w:left="123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обеспечить приток свежего воздуха;</w:t>
      </w:r>
    </w:p>
    <w:p w:rsidR="009450C3" w:rsidRDefault="009450C3" w:rsidP="009450C3">
      <w:pPr>
        <w:tabs>
          <w:tab w:val="num" w:pos="1230"/>
        </w:tabs>
        <w:adjustRightInd w:val="0"/>
        <w:spacing w:before="75"/>
        <w:ind w:left="123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уложить пострадавшего так, чтобы ноги были приподняты;</w:t>
      </w:r>
    </w:p>
    <w:p w:rsidR="009450C3" w:rsidRDefault="009450C3" w:rsidP="009450C3">
      <w:pPr>
        <w:tabs>
          <w:tab w:val="num" w:pos="1230"/>
        </w:tabs>
        <w:adjustRightInd w:val="0"/>
        <w:spacing w:before="75"/>
        <w:ind w:left="123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расстегнуть одежду, стесняющую дыхание;</w:t>
      </w:r>
    </w:p>
    <w:p w:rsidR="009450C3" w:rsidRDefault="009450C3" w:rsidP="009450C3">
      <w:pPr>
        <w:tabs>
          <w:tab w:val="num" w:pos="1230"/>
        </w:tabs>
        <w:adjustRightInd w:val="0"/>
        <w:spacing w:before="75"/>
        <w:ind w:left="123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дать понюхать нашатырный спирт;</w:t>
      </w:r>
    </w:p>
    <w:p w:rsidR="009450C3" w:rsidRDefault="009450C3" w:rsidP="009450C3">
      <w:pPr>
        <w:tabs>
          <w:tab w:val="num" w:pos="1230"/>
        </w:tabs>
        <w:adjustRightInd w:val="0"/>
        <w:spacing w:before="75"/>
        <w:ind w:left="123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 отсутствии самостоятельного дыхания провести искусственное дыхание и непрямой массаж сердца.</w:t>
      </w:r>
    </w:p>
    <w:p w:rsidR="00495E78" w:rsidRPr="00495E78" w:rsidRDefault="009450C3" w:rsidP="00EB6E3C">
      <w:pPr>
        <w:adjustRightInd w:val="0"/>
        <w:spacing w:before="75"/>
        <w:ind w:left="105" w:right="195" w:firstLine="390"/>
        <w:jc w:val="both"/>
      </w:pPr>
      <w:r>
        <w:t>4.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  <w:r w:rsidR="00EB6E3C" w:rsidRPr="00495E78">
        <w:t xml:space="preserve"> </w:t>
      </w:r>
    </w:p>
    <w:sectPr w:rsidR="00495E78" w:rsidRPr="00495E78" w:rsidSect="00B42AC3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5E78"/>
    <w:rsid w:val="002F71B9"/>
    <w:rsid w:val="003E2C77"/>
    <w:rsid w:val="00495E78"/>
    <w:rsid w:val="008E6074"/>
    <w:rsid w:val="009450C3"/>
    <w:rsid w:val="00B42AC3"/>
    <w:rsid w:val="00B86EB7"/>
    <w:rsid w:val="00D36D29"/>
    <w:rsid w:val="00DA1DBA"/>
    <w:rsid w:val="00DB1FCD"/>
    <w:rsid w:val="00E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"Оказание первой доврачебной помощи пострадавшим во время пожара Факторы, поражающие людей при пожаре</vt:lpstr>
    </vt:vector>
  </TitlesOfParts>
  <Company>MoBIL GROUP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"Оказание первой доврачебной помощи пострадавшим во время пожара Факторы, поражающие людей при пожаре</dc:title>
  <dc:creator>Admin</dc:creator>
  <cp:lastModifiedBy>User</cp:lastModifiedBy>
  <cp:revision>3</cp:revision>
  <cp:lastPrinted>2013-08-11T20:35:00Z</cp:lastPrinted>
  <dcterms:created xsi:type="dcterms:W3CDTF">2015-12-08T07:12:00Z</dcterms:created>
  <dcterms:modified xsi:type="dcterms:W3CDTF">2015-12-08T07:22:00Z</dcterms:modified>
</cp:coreProperties>
</file>