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5D" w:rsidRPr="00A65A5D" w:rsidRDefault="00A65A5D" w:rsidP="00A65A5D">
      <w:pPr>
        <w:pStyle w:val="ConsPlusNormal"/>
        <w:jc w:val="both"/>
        <w:outlineLvl w:val="0"/>
        <w:rPr>
          <w:rFonts w:ascii="Times New Roman" w:hAnsi="Times New Roman" w:cs="Times New Roman"/>
          <w:sz w:val="28"/>
          <w:szCs w:val="28"/>
        </w:rPr>
      </w:pP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РОССИЙСКАЯ ФЕДЕРАЦИЯ</w:t>
      </w:r>
    </w:p>
    <w:p w:rsidR="00A65A5D" w:rsidRPr="00A65A5D" w:rsidRDefault="00A65A5D" w:rsidP="00A65A5D">
      <w:pPr>
        <w:pStyle w:val="ConsPlusTitle"/>
        <w:jc w:val="center"/>
        <w:rPr>
          <w:rFonts w:ascii="Times New Roman" w:hAnsi="Times New Roman" w:cs="Times New Roman"/>
          <w:sz w:val="28"/>
          <w:szCs w:val="28"/>
        </w:rPr>
      </w:pP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ФЕДЕРАЛЬНЫЙ ЗАКОН</w:t>
      </w:r>
    </w:p>
    <w:p w:rsidR="00A65A5D" w:rsidRPr="00A65A5D" w:rsidRDefault="00A65A5D" w:rsidP="00A65A5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3 декабря 2012 года № </w:t>
      </w:r>
      <w:r w:rsidRPr="00A65A5D">
        <w:rPr>
          <w:rFonts w:ascii="Times New Roman" w:hAnsi="Times New Roman" w:cs="Times New Roman"/>
          <w:sz w:val="28"/>
          <w:szCs w:val="28"/>
        </w:rPr>
        <w:t>230-ФЗ</w:t>
      </w:r>
      <w:r w:rsidRPr="00A65A5D">
        <w:rPr>
          <w:rFonts w:ascii="Times New Roman" w:hAnsi="Times New Roman" w:cs="Times New Roman"/>
          <w:sz w:val="28"/>
          <w:szCs w:val="28"/>
        </w:rPr>
        <w:br/>
      </w:r>
    </w:p>
    <w:p w:rsidR="00A65A5D" w:rsidRPr="00A65A5D" w:rsidRDefault="00A65A5D" w:rsidP="00A65A5D">
      <w:pPr>
        <w:pStyle w:val="ConsPlusTitle"/>
        <w:jc w:val="center"/>
        <w:rPr>
          <w:rFonts w:ascii="Times New Roman" w:hAnsi="Times New Roman" w:cs="Times New Roman"/>
          <w:sz w:val="28"/>
          <w:szCs w:val="28"/>
        </w:rPr>
      </w:pP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О КОНТРОЛЕ</w:t>
      </w: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ЗА СООТВЕТСТВИЕМ РАСХОДОВ ЛИЦ, ЗАМЕЩАЮЩИХ ГОСУДАРСТВЕННЫЕ</w:t>
      </w: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ДОЛЖНОСТИ, И ИНЫХ ЛИЦ ИХ ДОХОДАМ</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Принят</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Государственной Думой</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23 ноября 2012 года</w:t>
      </w:r>
    </w:p>
    <w:p w:rsidR="00A65A5D" w:rsidRPr="00A65A5D" w:rsidRDefault="00A65A5D" w:rsidP="00A65A5D">
      <w:pPr>
        <w:pStyle w:val="ConsPlusNormal"/>
        <w:jc w:val="center"/>
        <w:rPr>
          <w:rFonts w:ascii="Times New Roman" w:hAnsi="Times New Roman" w:cs="Times New Roman"/>
          <w:sz w:val="28"/>
          <w:szCs w:val="28"/>
        </w:rPr>
      </w:pP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Одобрен</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Советом Федерации</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28 ноября 2012 года</w:t>
      </w:r>
    </w:p>
    <w:p w:rsidR="00A65A5D" w:rsidRPr="00A65A5D" w:rsidRDefault="00A65A5D" w:rsidP="00A65A5D">
      <w:pPr>
        <w:pStyle w:val="ConsPlusNormal"/>
        <w:ind w:firstLine="540"/>
        <w:jc w:val="center"/>
        <w:rPr>
          <w:rFonts w:ascii="Times New Roman" w:hAnsi="Times New Roman" w:cs="Times New Roman"/>
          <w:sz w:val="28"/>
          <w:szCs w:val="28"/>
        </w:rPr>
      </w:pPr>
    </w:p>
    <w:p w:rsidR="00A65A5D" w:rsidRPr="00A65A5D" w:rsidRDefault="00A65A5D" w:rsidP="00A65A5D">
      <w:pPr>
        <w:pStyle w:val="ConsPlusNormal"/>
        <w:ind w:firstLine="540"/>
        <w:jc w:val="center"/>
        <w:outlineLvl w:val="0"/>
        <w:rPr>
          <w:rFonts w:ascii="Times New Roman" w:hAnsi="Times New Roman" w:cs="Times New Roman"/>
          <w:sz w:val="28"/>
          <w:szCs w:val="28"/>
        </w:rPr>
      </w:pPr>
      <w:r w:rsidRPr="00A65A5D">
        <w:rPr>
          <w:rFonts w:ascii="Times New Roman" w:hAnsi="Times New Roman" w:cs="Times New Roman"/>
          <w:sz w:val="28"/>
          <w:szCs w:val="28"/>
        </w:rPr>
        <w:t>Статья 1</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2</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Настоящий Федеральный закон устанавливает контроль за расходами:</w:t>
      </w:r>
    </w:p>
    <w:p w:rsidR="00A65A5D" w:rsidRPr="00A65A5D" w:rsidRDefault="00A65A5D" w:rsidP="00A65A5D">
      <w:pPr>
        <w:pStyle w:val="ConsPlusNormal"/>
        <w:ind w:firstLine="540"/>
        <w:jc w:val="both"/>
        <w:rPr>
          <w:rFonts w:ascii="Times New Roman" w:hAnsi="Times New Roman" w:cs="Times New Roman"/>
          <w:sz w:val="28"/>
          <w:szCs w:val="28"/>
        </w:rPr>
      </w:pPr>
      <w:bookmarkStart w:id="0" w:name="Par27"/>
      <w:bookmarkEnd w:id="0"/>
      <w:r w:rsidRPr="00A65A5D">
        <w:rPr>
          <w:rFonts w:ascii="Times New Roman" w:hAnsi="Times New Roman" w:cs="Times New Roman"/>
          <w:sz w:val="28"/>
          <w:szCs w:val="28"/>
        </w:rPr>
        <w:t>1) лиц, замещающих (занимающих):</w:t>
      </w:r>
    </w:p>
    <w:p w:rsidR="00A65A5D" w:rsidRPr="00A65A5D" w:rsidRDefault="00A65A5D" w:rsidP="00A65A5D">
      <w:pPr>
        <w:pStyle w:val="ConsPlusNormal"/>
        <w:ind w:firstLine="540"/>
        <w:jc w:val="both"/>
        <w:rPr>
          <w:rFonts w:ascii="Times New Roman" w:hAnsi="Times New Roman" w:cs="Times New Roman"/>
          <w:sz w:val="28"/>
          <w:szCs w:val="28"/>
        </w:rPr>
      </w:pPr>
      <w:bookmarkStart w:id="1" w:name="Par28"/>
      <w:bookmarkEnd w:id="1"/>
      <w:r w:rsidRPr="00A65A5D">
        <w:rPr>
          <w:rFonts w:ascii="Times New Roman" w:hAnsi="Times New Roman" w:cs="Times New Roman"/>
          <w:sz w:val="28"/>
          <w:szCs w:val="28"/>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A65A5D" w:rsidRPr="00A65A5D" w:rsidRDefault="00A65A5D" w:rsidP="00A65A5D">
      <w:pPr>
        <w:pStyle w:val="ConsPlusNormal"/>
        <w:ind w:firstLine="540"/>
        <w:jc w:val="both"/>
        <w:rPr>
          <w:rFonts w:ascii="Times New Roman" w:hAnsi="Times New Roman" w:cs="Times New Roman"/>
          <w:sz w:val="28"/>
          <w:szCs w:val="28"/>
        </w:rPr>
      </w:pPr>
      <w:bookmarkStart w:id="2" w:name="Par29"/>
      <w:bookmarkEnd w:id="2"/>
      <w:r w:rsidRPr="00A65A5D">
        <w:rPr>
          <w:rFonts w:ascii="Times New Roman" w:hAnsi="Times New Roman" w:cs="Times New Roman"/>
          <w:sz w:val="28"/>
          <w:szCs w:val="28"/>
        </w:rPr>
        <w:t>б) должности членов Совета директоров Центрального банка Российской Федерации (далее - Банк России);</w:t>
      </w:r>
    </w:p>
    <w:p w:rsidR="00A65A5D" w:rsidRPr="00A65A5D" w:rsidRDefault="00A65A5D" w:rsidP="00A65A5D">
      <w:pPr>
        <w:pStyle w:val="ConsPlusNormal"/>
        <w:ind w:firstLine="540"/>
        <w:jc w:val="both"/>
        <w:rPr>
          <w:rFonts w:ascii="Times New Roman" w:hAnsi="Times New Roman" w:cs="Times New Roman"/>
          <w:sz w:val="28"/>
          <w:szCs w:val="28"/>
        </w:rPr>
      </w:pPr>
      <w:bookmarkStart w:id="3" w:name="Par30"/>
      <w:bookmarkEnd w:id="3"/>
      <w:r w:rsidRPr="00A65A5D">
        <w:rPr>
          <w:rFonts w:ascii="Times New Roman" w:hAnsi="Times New Roman" w:cs="Times New Roman"/>
          <w:sz w:val="28"/>
          <w:szCs w:val="28"/>
        </w:rPr>
        <w:t>в) государственные должности субъектов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4" w:name="Par31"/>
      <w:bookmarkEnd w:id="4"/>
      <w:r w:rsidRPr="00A65A5D">
        <w:rPr>
          <w:rFonts w:ascii="Times New Roman" w:hAnsi="Times New Roman" w:cs="Times New Roman"/>
          <w:sz w:val="28"/>
          <w:szCs w:val="28"/>
        </w:rPr>
        <w:t>г) муниципальные должности на постоянной основе;</w:t>
      </w:r>
    </w:p>
    <w:p w:rsidR="00A65A5D" w:rsidRPr="00A65A5D" w:rsidRDefault="00A65A5D" w:rsidP="00A65A5D">
      <w:pPr>
        <w:pStyle w:val="ConsPlusNormal"/>
        <w:ind w:firstLine="540"/>
        <w:jc w:val="both"/>
        <w:rPr>
          <w:rFonts w:ascii="Times New Roman" w:hAnsi="Times New Roman" w:cs="Times New Roman"/>
          <w:sz w:val="28"/>
          <w:szCs w:val="28"/>
        </w:rPr>
      </w:pPr>
      <w:bookmarkStart w:id="5" w:name="Par32"/>
      <w:bookmarkEnd w:id="5"/>
      <w:r w:rsidRPr="00A65A5D">
        <w:rPr>
          <w:rFonts w:ascii="Times New Roman" w:hAnsi="Times New Roman" w:cs="Times New Roman"/>
          <w:sz w:val="28"/>
          <w:szCs w:val="28"/>
        </w:rPr>
        <w:lastRenderedPageBreak/>
        <w:t xml:space="preserve">д) должности федеральной государственной службы, включенные в </w:t>
      </w:r>
      <w:hyperlink r:id="rId6" w:history="1">
        <w:r w:rsidRPr="00A65A5D">
          <w:rPr>
            <w:rFonts w:ascii="Times New Roman" w:hAnsi="Times New Roman" w:cs="Times New Roman"/>
            <w:sz w:val="28"/>
            <w:szCs w:val="28"/>
          </w:rPr>
          <w:t>перечни</w:t>
        </w:r>
      </w:hyperlink>
      <w:r w:rsidRPr="00A65A5D">
        <w:rPr>
          <w:rFonts w:ascii="Times New Roman" w:hAnsi="Times New Roman" w:cs="Times New Roman"/>
          <w:sz w:val="28"/>
          <w:szCs w:val="28"/>
        </w:rPr>
        <w:t>, установленные нормативными правовыми актами Президента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6" w:name="Par33"/>
      <w:bookmarkEnd w:id="6"/>
      <w:r w:rsidRPr="00A65A5D">
        <w:rPr>
          <w:rFonts w:ascii="Times New Roman" w:hAnsi="Times New Roman" w:cs="Times New Roman"/>
          <w:sz w:val="28"/>
          <w:szCs w:val="28"/>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7" w:name="Par34"/>
      <w:bookmarkEnd w:id="7"/>
      <w:r w:rsidRPr="00A65A5D">
        <w:rPr>
          <w:rFonts w:ascii="Times New Roman" w:hAnsi="Times New Roman" w:cs="Times New Roman"/>
          <w:sz w:val="28"/>
          <w:szCs w:val="28"/>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A65A5D" w:rsidRPr="00A65A5D" w:rsidRDefault="00A65A5D" w:rsidP="00A65A5D">
      <w:pPr>
        <w:pStyle w:val="ConsPlusNormal"/>
        <w:ind w:firstLine="540"/>
        <w:jc w:val="both"/>
        <w:rPr>
          <w:rFonts w:ascii="Times New Roman" w:hAnsi="Times New Roman" w:cs="Times New Roman"/>
          <w:sz w:val="28"/>
          <w:szCs w:val="28"/>
        </w:rPr>
      </w:pPr>
      <w:bookmarkStart w:id="8" w:name="Par35"/>
      <w:bookmarkEnd w:id="8"/>
      <w:r w:rsidRPr="00A65A5D">
        <w:rPr>
          <w:rFonts w:ascii="Times New Roman" w:hAnsi="Times New Roman" w:cs="Times New Roman"/>
          <w:sz w:val="28"/>
          <w:szCs w:val="28"/>
        </w:rPr>
        <w:t>з) должности в Банке России, перечень которых утвержден Советом директоров Банка России;</w:t>
      </w:r>
    </w:p>
    <w:p w:rsidR="00A65A5D" w:rsidRPr="00A65A5D" w:rsidRDefault="00A65A5D" w:rsidP="00A65A5D">
      <w:pPr>
        <w:pStyle w:val="ConsPlusNormal"/>
        <w:ind w:firstLine="540"/>
        <w:jc w:val="both"/>
        <w:rPr>
          <w:rFonts w:ascii="Times New Roman" w:hAnsi="Times New Roman" w:cs="Times New Roman"/>
          <w:sz w:val="28"/>
          <w:szCs w:val="28"/>
        </w:rPr>
      </w:pPr>
      <w:bookmarkStart w:id="9" w:name="Par36"/>
      <w:bookmarkEnd w:id="9"/>
      <w:r w:rsidRPr="00A65A5D">
        <w:rPr>
          <w:rFonts w:ascii="Times New Roman" w:hAnsi="Times New Roman" w:cs="Times New Roman"/>
          <w:sz w:val="28"/>
          <w:szCs w:val="28"/>
        </w:rPr>
        <w:t xml:space="preserve">и) должности в государственных корпорациях, включенные в перечни, установленные нормативными правовыми </w:t>
      </w:r>
      <w:hyperlink r:id="rId7" w:history="1">
        <w:r w:rsidRPr="00A65A5D">
          <w:rPr>
            <w:rFonts w:ascii="Times New Roman" w:hAnsi="Times New Roman" w:cs="Times New Roman"/>
            <w:sz w:val="28"/>
            <w:szCs w:val="28"/>
          </w:rPr>
          <w:t>актами</w:t>
        </w:r>
      </w:hyperlink>
      <w:r w:rsidRPr="00A65A5D">
        <w:rPr>
          <w:rFonts w:ascii="Times New Roman" w:hAnsi="Times New Roman" w:cs="Times New Roman"/>
          <w:sz w:val="28"/>
          <w:szCs w:val="28"/>
        </w:rPr>
        <w:t xml:space="preserve">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10" w:name="Par38"/>
      <w:bookmarkEnd w:id="10"/>
      <w:r w:rsidRPr="00A65A5D">
        <w:rPr>
          <w:rFonts w:ascii="Times New Roman" w:hAnsi="Times New Roman" w:cs="Times New Roman"/>
          <w:sz w:val="28"/>
          <w:szCs w:val="28"/>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11" w:name="Par39"/>
      <w:bookmarkEnd w:id="11"/>
      <w:r w:rsidRPr="00A65A5D">
        <w:rPr>
          <w:rFonts w:ascii="Times New Roman" w:hAnsi="Times New Roman" w:cs="Times New Roman"/>
          <w:sz w:val="28"/>
          <w:szCs w:val="28"/>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супруг (супругов) и несовершеннолетних детей лиц, замещающих (занимающих) должности, указанные в </w:t>
      </w:r>
      <w:hyperlink w:anchor="Par27" w:history="1">
        <w:r w:rsidRPr="00A65A5D">
          <w:rPr>
            <w:rFonts w:ascii="Times New Roman" w:hAnsi="Times New Roman" w:cs="Times New Roman"/>
            <w:sz w:val="28"/>
            <w:szCs w:val="28"/>
          </w:rPr>
          <w:t>пункте 1</w:t>
        </w:r>
      </w:hyperlink>
      <w:r w:rsidRPr="00A65A5D">
        <w:rPr>
          <w:rFonts w:ascii="Times New Roman" w:hAnsi="Times New Roman" w:cs="Times New Roman"/>
          <w:sz w:val="28"/>
          <w:szCs w:val="28"/>
        </w:rPr>
        <w:t xml:space="preserve"> настоящей части.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3</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12" w:name="Par48"/>
      <w:bookmarkStart w:id="13" w:name="_GoBack"/>
      <w:bookmarkEnd w:id="12"/>
      <w:bookmarkEnd w:id="13"/>
      <w:r w:rsidRPr="00A65A5D">
        <w:rPr>
          <w:rFonts w:ascii="Times New Roman" w:hAnsi="Times New Roman" w:cs="Times New Roman"/>
          <w:sz w:val="28"/>
          <w:szCs w:val="28"/>
        </w:rPr>
        <w:t xml:space="preserve">1.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обязано </w:t>
      </w:r>
      <w:r w:rsidRPr="00A65A5D">
        <w:rPr>
          <w:rFonts w:ascii="Times New Roman" w:hAnsi="Times New Roman" w:cs="Times New Roman"/>
          <w:sz w:val="28"/>
          <w:szCs w:val="28"/>
        </w:rPr>
        <w:lastRenderedPageBreak/>
        <w:t>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Сведения, указанные в </w:t>
      </w:r>
      <w:hyperlink w:anchor="Par48" w:history="1">
        <w:r w:rsidRPr="00A65A5D">
          <w:rPr>
            <w:rFonts w:ascii="Times New Roman" w:hAnsi="Times New Roman" w:cs="Times New Roman"/>
            <w:sz w:val="28"/>
            <w:szCs w:val="28"/>
          </w:rPr>
          <w:t>части 1</w:t>
        </w:r>
      </w:hyperlink>
      <w:r w:rsidRPr="00A65A5D">
        <w:rPr>
          <w:rFonts w:ascii="Times New Roman" w:hAnsi="Times New Roman" w:cs="Times New Roman"/>
          <w:sz w:val="28"/>
          <w:szCs w:val="28"/>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4</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14" w:name="Par53"/>
      <w:bookmarkEnd w:id="14"/>
      <w:r w:rsidRPr="00A65A5D">
        <w:rPr>
          <w:rFonts w:ascii="Times New Roman" w:hAnsi="Times New Roman" w:cs="Times New Roman"/>
          <w:sz w:val="28"/>
          <w:szCs w:val="28"/>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3) Общественной палатой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4) общероссийскими средствами массовой информации.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3" w:history="1">
        <w:r w:rsidRPr="00A65A5D">
          <w:rPr>
            <w:rFonts w:ascii="Times New Roman" w:hAnsi="Times New Roman" w:cs="Times New Roman"/>
            <w:sz w:val="28"/>
            <w:szCs w:val="28"/>
          </w:rPr>
          <w:t>части 1</w:t>
        </w:r>
      </w:hyperlink>
      <w:r w:rsidRPr="00A65A5D">
        <w:rPr>
          <w:rFonts w:ascii="Times New Roman" w:hAnsi="Times New Roman" w:cs="Times New Roman"/>
          <w:sz w:val="28"/>
          <w:szCs w:val="28"/>
        </w:rPr>
        <w:t xml:space="preserve"> настоящей статьи.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включает в себя:</w:t>
      </w:r>
    </w:p>
    <w:p w:rsidR="00A65A5D" w:rsidRPr="00A65A5D" w:rsidRDefault="00A65A5D" w:rsidP="00A65A5D">
      <w:pPr>
        <w:pStyle w:val="ConsPlusNormal"/>
        <w:ind w:firstLine="540"/>
        <w:jc w:val="both"/>
        <w:rPr>
          <w:rFonts w:ascii="Times New Roman" w:hAnsi="Times New Roman" w:cs="Times New Roman"/>
          <w:sz w:val="28"/>
          <w:szCs w:val="28"/>
        </w:rPr>
      </w:pPr>
      <w:bookmarkStart w:id="15" w:name="Par61"/>
      <w:bookmarkEnd w:id="15"/>
      <w:r w:rsidRPr="00A65A5D">
        <w:rPr>
          <w:rFonts w:ascii="Times New Roman" w:hAnsi="Times New Roman" w:cs="Times New Roman"/>
          <w:sz w:val="28"/>
          <w:szCs w:val="28"/>
        </w:rPr>
        <w:t>1) истребование от данного лица сведений:</w:t>
      </w:r>
    </w:p>
    <w:p w:rsidR="00A65A5D" w:rsidRPr="00A65A5D" w:rsidRDefault="00A65A5D" w:rsidP="00A65A5D">
      <w:pPr>
        <w:pStyle w:val="ConsPlusNormal"/>
        <w:ind w:firstLine="540"/>
        <w:jc w:val="both"/>
        <w:rPr>
          <w:rFonts w:ascii="Times New Roman" w:hAnsi="Times New Roman" w:cs="Times New Roman"/>
          <w:sz w:val="28"/>
          <w:szCs w:val="28"/>
        </w:rPr>
      </w:pPr>
      <w:bookmarkStart w:id="16" w:name="Par62"/>
      <w:bookmarkEnd w:id="16"/>
      <w:r w:rsidRPr="00A65A5D">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w:anchor="Par62" w:history="1">
        <w:r w:rsidRPr="00A65A5D">
          <w:rPr>
            <w:rFonts w:ascii="Times New Roman" w:hAnsi="Times New Roman" w:cs="Times New Roman"/>
            <w:sz w:val="28"/>
            <w:szCs w:val="28"/>
          </w:rPr>
          <w:t>подпункте "а"</w:t>
        </w:r>
      </w:hyperlink>
      <w:r w:rsidRPr="00A65A5D">
        <w:rPr>
          <w:rFonts w:ascii="Times New Roman" w:hAnsi="Times New Roman" w:cs="Times New Roman"/>
          <w:sz w:val="28"/>
          <w:szCs w:val="28"/>
        </w:rPr>
        <w:t xml:space="preserve"> настоящего пункта;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проверку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 и </w:t>
      </w:r>
      <w:hyperlink w:anchor="Par61" w:history="1">
        <w:r w:rsidRPr="00A65A5D">
          <w:rPr>
            <w:rFonts w:ascii="Times New Roman" w:hAnsi="Times New Roman" w:cs="Times New Roman"/>
            <w:sz w:val="28"/>
            <w:szCs w:val="28"/>
          </w:rPr>
          <w:t>пунктом 1</w:t>
        </w:r>
      </w:hyperlink>
      <w:r w:rsidRPr="00A65A5D">
        <w:rPr>
          <w:rFonts w:ascii="Times New Roman" w:hAnsi="Times New Roman" w:cs="Times New Roman"/>
          <w:sz w:val="28"/>
          <w:szCs w:val="28"/>
        </w:rPr>
        <w:t xml:space="preserve"> настоящей части;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lastRenderedPageBreak/>
        <w:t>Статья 5</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28" w:history="1">
        <w:r w:rsidRPr="00A65A5D">
          <w:rPr>
            <w:rFonts w:ascii="Times New Roman" w:hAnsi="Times New Roman" w:cs="Times New Roman"/>
            <w:sz w:val="28"/>
            <w:szCs w:val="28"/>
          </w:rPr>
          <w:t>подпунктах "а"</w:t>
        </w:r>
      </w:hyperlink>
      <w:r w:rsidRPr="00A65A5D">
        <w:rPr>
          <w:rFonts w:ascii="Times New Roman" w:hAnsi="Times New Roman" w:cs="Times New Roman"/>
          <w:sz w:val="28"/>
          <w:szCs w:val="28"/>
        </w:rPr>
        <w:t xml:space="preserve"> и </w:t>
      </w:r>
      <w:hyperlink w:anchor="Par29" w:history="1">
        <w:r w:rsidRPr="00A65A5D">
          <w:rPr>
            <w:rFonts w:ascii="Times New Roman" w:hAnsi="Times New Roman" w:cs="Times New Roman"/>
            <w:sz w:val="28"/>
            <w:szCs w:val="28"/>
          </w:rPr>
          <w:t>"б" пункта 1 части 1 статьи 2</w:t>
        </w:r>
      </w:hyperlink>
      <w:r w:rsidRPr="00A65A5D">
        <w:rPr>
          <w:rFonts w:ascii="Times New Roman" w:hAnsi="Times New Roman" w:cs="Times New Roman"/>
          <w:sz w:val="28"/>
          <w:szCs w:val="28"/>
        </w:rPr>
        <w:t xml:space="preserve"> настоящего Федерального закона,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w:t>
      </w:r>
      <w:hyperlink w:anchor="Par36" w:history="1">
        <w:r w:rsidRPr="00A65A5D">
          <w:rPr>
            <w:rFonts w:ascii="Times New Roman" w:hAnsi="Times New Roman" w:cs="Times New Roman"/>
            <w:sz w:val="28"/>
            <w:szCs w:val="28"/>
          </w:rPr>
          <w:t>"и"</w:t>
        </w:r>
      </w:hyperlink>
      <w:r w:rsidRPr="00A65A5D">
        <w:rPr>
          <w:rFonts w:ascii="Times New Roman" w:hAnsi="Times New Roman" w:cs="Times New Roman"/>
          <w:sz w:val="28"/>
          <w:szCs w:val="28"/>
        </w:rPr>
        <w:t xml:space="preserve"> -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и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0" w:history="1">
        <w:r w:rsidRPr="00A65A5D">
          <w:rPr>
            <w:rFonts w:ascii="Times New Roman" w:hAnsi="Times New Roman" w:cs="Times New Roman"/>
            <w:sz w:val="28"/>
            <w:szCs w:val="28"/>
          </w:rPr>
          <w:t>подпунктах "в"</w:t>
        </w:r>
      </w:hyperlink>
      <w:r w:rsidRPr="00A65A5D">
        <w:rPr>
          <w:rFonts w:ascii="Times New Roman" w:hAnsi="Times New Roman" w:cs="Times New Roman"/>
          <w:sz w:val="28"/>
          <w:szCs w:val="28"/>
        </w:rPr>
        <w:t xml:space="preserve">, </w:t>
      </w:r>
      <w:hyperlink w:anchor="Par31" w:history="1">
        <w:r w:rsidRPr="00A65A5D">
          <w:rPr>
            <w:rFonts w:ascii="Times New Roman" w:hAnsi="Times New Roman" w:cs="Times New Roman"/>
            <w:sz w:val="28"/>
            <w:szCs w:val="28"/>
          </w:rPr>
          <w:t>"г"</w:t>
        </w:r>
      </w:hyperlink>
      <w:r w:rsidRPr="00A65A5D">
        <w:rPr>
          <w:rFonts w:ascii="Times New Roman" w:hAnsi="Times New Roman" w:cs="Times New Roman"/>
          <w:sz w:val="28"/>
          <w:szCs w:val="28"/>
        </w:rPr>
        <w:t xml:space="preserve">, </w:t>
      </w:r>
      <w:hyperlink w:anchor="Par33" w:history="1">
        <w:r w:rsidRPr="00A65A5D">
          <w:rPr>
            <w:rFonts w:ascii="Times New Roman" w:hAnsi="Times New Roman" w:cs="Times New Roman"/>
            <w:sz w:val="28"/>
            <w:szCs w:val="28"/>
          </w:rPr>
          <w:t>"е"</w:t>
        </w:r>
      </w:hyperlink>
      <w:r w:rsidRPr="00A65A5D">
        <w:rPr>
          <w:rFonts w:ascii="Times New Roman" w:hAnsi="Times New Roman" w:cs="Times New Roman"/>
          <w:sz w:val="28"/>
          <w:szCs w:val="28"/>
        </w:rPr>
        <w:t xml:space="preserve"> и </w:t>
      </w:r>
      <w:hyperlink w:anchor="Par34" w:history="1">
        <w:r w:rsidRPr="00A65A5D">
          <w:rPr>
            <w:rFonts w:ascii="Times New Roman" w:hAnsi="Times New Roman" w:cs="Times New Roman"/>
            <w:sz w:val="28"/>
            <w:szCs w:val="28"/>
          </w:rPr>
          <w:t>"ж"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35" w:history="1">
        <w:r w:rsidRPr="00A65A5D">
          <w:rPr>
            <w:rFonts w:ascii="Times New Roman" w:hAnsi="Times New Roman" w:cs="Times New Roman"/>
            <w:sz w:val="28"/>
            <w:szCs w:val="28"/>
          </w:rPr>
          <w:t>подпункте "з"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w:t>
      </w:r>
      <w:r w:rsidRPr="00A65A5D">
        <w:rPr>
          <w:rFonts w:ascii="Times New Roman" w:hAnsi="Times New Roman" w:cs="Times New Roman"/>
          <w:sz w:val="28"/>
          <w:szCs w:val="28"/>
        </w:rPr>
        <w:lastRenderedPageBreak/>
        <w:t xml:space="preserve">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6" w:history="1">
        <w:r w:rsidRPr="00A65A5D">
          <w:rPr>
            <w:rFonts w:ascii="Times New Roman" w:hAnsi="Times New Roman" w:cs="Times New Roman"/>
            <w:sz w:val="28"/>
            <w:szCs w:val="28"/>
          </w:rPr>
          <w:t>подпунктах "и"</w:t>
        </w:r>
      </w:hyperlink>
      <w:r w:rsidRPr="00A65A5D">
        <w:rPr>
          <w:rFonts w:ascii="Times New Roman" w:hAnsi="Times New Roman" w:cs="Times New Roman"/>
          <w:sz w:val="28"/>
          <w:szCs w:val="28"/>
        </w:rPr>
        <w:t xml:space="preserve"> - </w:t>
      </w:r>
      <w:hyperlink w:anchor="Par38" w:history="1">
        <w:r w:rsidRPr="00A65A5D">
          <w:rPr>
            <w:rFonts w:ascii="Times New Roman" w:hAnsi="Times New Roman" w:cs="Times New Roman"/>
            <w:sz w:val="28"/>
            <w:szCs w:val="28"/>
          </w:rPr>
          <w:t>"л"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6. Решение об осуществлении контроля за расходами лиц, замещающих (занимающих) должности, указанные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bookmarkStart w:id="17" w:name="Par76"/>
      <w:bookmarkEnd w:id="17"/>
      <w:r w:rsidRPr="00A65A5D">
        <w:rPr>
          <w:rFonts w:ascii="Times New Roman" w:hAnsi="Times New Roman" w:cs="Times New Roman"/>
          <w:sz w:val="28"/>
          <w:szCs w:val="28"/>
        </w:rPr>
        <w:t>Статья 6</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8" w:history="1">
        <w:r w:rsidRPr="00A65A5D">
          <w:rPr>
            <w:rFonts w:ascii="Times New Roman" w:hAnsi="Times New Roman" w:cs="Times New Roman"/>
            <w:sz w:val="28"/>
            <w:szCs w:val="28"/>
          </w:rPr>
          <w:t>подпунктах "а"</w:t>
        </w:r>
      </w:hyperlink>
      <w:r w:rsidRPr="00A65A5D">
        <w:rPr>
          <w:rFonts w:ascii="Times New Roman" w:hAnsi="Times New Roman" w:cs="Times New Roman"/>
          <w:sz w:val="28"/>
          <w:szCs w:val="28"/>
        </w:rPr>
        <w:t xml:space="preserve"> и </w:t>
      </w:r>
      <w:hyperlink w:anchor="Par29" w:history="1">
        <w:r w:rsidRPr="00A65A5D">
          <w:rPr>
            <w:rFonts w:ascii="Times New Roman" w:hAnsi="Times New Roman" w:cs="Times New Roman"/>
            <w:sz w:val="28"/>
            <w:szCs w:val="28"/>
          </w:rPr>
          <w:t>"б" пункта 1 части 1 статьи 2</w:t>
        </w:r>
      </w:hyperlink>
      <w:r w:rsidRPr="00A65A5D">
        <w:rPr>
          <w:rFonts w:ascii="Times New Roman" w:hAnsi="Times New Roman" w:cs="Times New Roman"/>
          <w:sz w:val="28"/>
          <w:szCs w:val="28"/>
        </w:rPr>
        <w:t xml:space="preserve"> настоящего Федерального закона,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w:t>
      </w:r>
      <w:hyperlink w:anchor="Par36" w:history="1">
        <w:r w:rsidRPr="00A65A5D">
          <w:rPr>
            <w:rFonts w:ascii="Times New Roman" w:hAnsi="Times New Roman" w:cs="Times New Roman"/>
            <w:sz w:val="28"/>
            <w:szCs w:val="28"/>
          </w:rPr>
          <w:t>"и"</w:t>
        </w:r>
      </w:hyperlink>
      <w:r w:rsidRPr="00A65A5D">
        <w:rPr>
          <w:rFonts w:ascii="Times New Roman" w:hAnsi="Times New Roman" w:cs="Times New Roman"/>
          <w:sz w:val="28"/>
          <w:szCs w:val="28"/>
        </w:rPr>
        <w:t xml:space="preserve"> -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w:t>
      </w:r>
      <w:r w:rsidRPr="00A65A5D">
        <w:rPr>
          <w:rFonts w:ascii="Times New Roman" w:hAnsi="Times New Roman" w:cs="Times New Roman"/>
          <w:sz w:val="28"/>
          <w:szCs w:val="28"/>
        </w:rPr>
        <w:lastRenderedPageBreak/>
        <w:t xml:space="preserve">осуществляет контроль за расходами лиц, замещающих (занимающих)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и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0" w:history="1">
        <w:r w:rsidRPr="00A65A5D">
          <w:rPr>
            <w:rFonts w:ascii="Times New Roman" w:hAnsi="Times New Roman" w:cs="Times New Roman"/>
            <w:sz w:val="28"/>
            <w:szCs w:val="28"/>
          </w:rPr>
          <w:t>подпунктах "в"</w:t>
        </w:r>
      </w:hyperlink>
      <w:r w:rsidRPr="00A65A5D">
        <w:rPr>
          <w:rFonts w:ascii="Times New Roman" w:hAnsi="Times New Roman" w:cs="Times New Roman"/>
          <w:sz w:val="28"/>
          <w:szCs w:val="28"/>
        </w:rPr>
        <w:t xml:space="preserve">, </w:t>
      </w:r>
      <w:hyperlink w:anchor="Par31" w:history="1">
        <w:r w:rsidRPr="00A65A5D">
          <w:rPr>
            <w:rFonts w:ascii="Times New Roman" w:hAnsi="Times New Roman" w:cs="Times New Roman"/>
            <w:sz w:val="28"/>
            <w:szCs w:val="28"/>
          </w:rPr>
          <w:t>"г"</w:t>
        </w:r>
      </w:hyperlink>
      <w:r w:rsidRPr="00A65A5D">
        <w:rPr>
          <w:rFonts w:ascii="Times New Roman" w:hAnsi="Times New Roman" w:cs="Times New Roman"/>
          <w:sz w:val="28"/>
          <w:szCs w:val="28"/>
        </w:rPr>
        <w:t xml:space="preserve">, </w:t>
      </w:r>
      <w:hyperlink w:anchor="Par33" w:history="1">
        <w:r w:rsidRPr="00A65A5D">
          <w:rPr>
            <w:rFonts w:ascii="Times New Roman" w:hAnsi="Times New Roman" w:cs="Times New Roman"/>
            <w:sz w:val="28"/>
            <w:szCs w:val="28"/>
          </w:rPr>
          <w:t>"е"</w:t>
        </w:r>
      </w:hyperlink>
      <w:r w:rsidRPr="00A65A5D">
        <w:rPr>
          <w:rFonts w:ascii="Times New Roman" w:hAnsi="Times New Roman" w:cs="Times New Roman"/>
          <w:sz w:val="28"/>
          <w:szCs w:val="28"/>
        </w:rPr>
        <w:t xml:space="preserve"> и </w:t>
      </w:r>
      <w:hyperlink w:anchor="Par34" w:history="1">
        <w:r w:rsidRPr="00A65A5D">
          <w:rPr>
            <w:rFonts w:ascii="Times New Roman" w:hAnsi="Times New Roman" w:cs="Times New Roman"/>
            <w:sz w:val="28"/>
            <w:szCs w:val="28"/>
          </w:rPr>
          <w:t>"ж"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35" w:history="1">
        <w:r w:rsidRPr="00A65A5D">
          <w:rPr>
            <w:rFonts w:ascii="Times New Roman" w:hAnsi="Times New Roman" w:cs="Times New Roman"/>
            <w:sz w:val="28"/>
            <w:szCs w:val="28"/>
          </w:rPr>
          <w:t>подпункте "з"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6" w:history="1">
        <w:r w:rsidRPr="00A65A5D">
          <w:rPr>
            <w:rFonts w:ascii="Times New Roman" w:hAnsi="Times New Roman" w:cs="Times New Roman"/>
            <w:sz w:val="28"/>
            <w:szCs w:val="28"/>
          </w:rPr>
          <w:t>подпунктах "и"</w:t>
        </w:r>
      </w:hyperlink>
      <w:r w:rsidRPr="00A65A5D">
        <w:rPr>
          <w:rFonts w:ascii="Times New Roman" w:hAnsi="Times New Roman" w:cs="Times New Roman"/>
          <w:sz w:val="28"/>
          <w:szCs w:val="28"/>
        </w:rPr>
        <w:t xml:space="preserve"> - </w:t>
      </w:r>
      <w:hyperlink w:anchor="Par38" w:history="1">
        <w:r w:rsidRPr="00A65A5D">
          <w:rPr>
            <w:rFonts w:ascii="Times New Roman" w:hAnsi="Times New Roman" w:cs="Times New Roman"/>
            <w:sz w:val="28"/>
            <w:szCs w:val="28"/>
          </w:rPr>
          <w:t>"л"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7</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Государственные органы (подразделения государственных органов), подразделения либо должностные лица, указанные в </w:t>
      </w:r>
      <w:hyperlink w:anchor="Par76" w:history="1">
        <w:r w:rsidRPr="00A65A5D">
          <w:rPr>
            <w:rFonts w:ascii="Times New Roman" w:hAnsi="Times New Roman" w:cs="Times New Roman"/>
            <w:sz w:val="28"/>
            <w:szCs w:val="28"/>
          </w:rPr>
          <w:t>статье 6</w:t>
        </w:r>
      </w:hyperlink>
      <w:r w:rsidRPr="00A65A5D">
        <w:rPr>
          <w:rFonts w:ascii="Times New Roman" w:hAnsi="Times New Roman" w:cs="Times New Roman"/>
          <w:sz w:val="28"/>
          <w:szCs w:val="28"/>
        </w:rPr>
        <w:t xml:space="preserve"> настоящего </w:t>
      </w:r>
      <w:r w:rsidRPr="00A65A5D">
        <w:rPr>
          <w:rFonts w:ascii="Times New Roman" w:hAnsi="Times New Roman" w:cs="Times New Roman"/>
          <w:sz w:val="28"/>
          <w:szCs w:val="28"/>
        </w:rPr>
        <w:lastRenderedPageBreak/>
        <w:t xml:space="preserve">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обратилось с ходатайством в соответствии с </w:t>
      </w:r>
      <w:hyperlink w:anchor="Par105" w:history="1">
        <w:r w:rsidRPr="00A65A5D">
          <w:rPr>
            <w:rFonts w:ascii="Times New Roman" w:hAnsi="Times New Roman" w:cs="Times New Roman"/>
            <w:sz w:val="28"/>
            <w:szCs w:val="28"/>
          </w:rPr>
          <w:t>пунктом 3 части 2 статьи 9</w:t>
        </w:r>
      </w:hyperlink>
      <w:r w:rsidRPr="00A65A5D">
        <w:rPr>
          <w:rFonts w:ascii="Times New Roman" w:hAnsi="Times New Roman" w:cs="Times New Roman"/>
          <w:sz w:val="28"/>
          <w:szCs w:val="28"/>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Проверка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8</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Сведения, предусмотренные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8" w:history="1">
        <w:r w:rsidRPr="00A65A5D">
          <w:rPr>
            <w:rFonts w:ascii="Times New Roman" w:hAnsi="Times New Roman" w:cs="Times New Roman"/>
            <w:sz w:val="28"/>
            <w:szCs w:val="28"/>
          </w:rPr>
          <w:t>законодательством</w:t>
        </w:r>
      </w:hyperlink>
      <w:r w:rsidRPr="00A65A5D">
        <w:rPr>
          <w:rFonts w:ascii="Times New Roman" w:hAnsi="Times New Roman" w:cs="Times New Roman"/>
          <w:sz w:val="28"/>
          <w:szCs w:val="28"/>
        </w:rPr>
        <w:t xml:space="preserve"> Российской Федерации о государственной тайне.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Не допускается использование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w:t>
      </w:r>
      <w:r w:rsidRPr="00A65A5D">
        <w:rPr>
          <w:rFonts w:ascii="Times New Roman" w:hAnsi="Times New Roman" w:cs="Times New Roman"/>
          <w:sz w:val="28"/>
          <w:szCs w:val="28"/>
        </w:rPr>
        <w:lastRenderedPageBreak/>
        <w:t>пожертвований (взносов) в фонды общественных объединений, религиозных и иных организаций либо в пользу физических лиц.</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Лица, виновные в разглашении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9" w:history="1">
        <w:r w:rsidRPr="00A65A5D">
          <w:rPr>
            <w:rFonts w:ascii="Times New Roman" w:hAnsi="Times New Roman" w:cs="Times New Roman"/>
            <w:sz w:val="28"/>
            <w:szCs w:val="28"/>
          </w:rPr>
          <w:t>государственной тайне</w:t>
        </w:r>
      </w:hyperlink>
      <w:r w:rsidRPr="00A65A5D">
        <w:rPr>
          <w:rFonts w:ascii="Times New Roman" w:hAnsi="Times New Roman" w:cs="Times New Roman"/>
          <w:sz w:val="28"/>
          <w:szCs w:val="28"/>
        </w:rPr>
        <w:t xml:space="preserve"> и о защите </w:t>
      </w:r>
      <w:hyperlink r:id="rId10" w:history="1">
        <w:r w:rsidRPr="00A65A5D">
          <w:rPr>
            <w:rFonts w:ascii="Times New Roman" w:hAnsi="Times New Roman" w:cs="Times New Roman"/>
            <w:sz w:val="28"/>
            <w:szCs w:val="28"/>
          </w:rPr>
          <w:t>персональных данных</w:t>
        </w:r>
      </w:hyperlink>
      <w:r w:rsidRPr="00A65A5D">
        <w:rPr>
          <w:rFonts w:ascii="Times New Roman" w:hAnsi="Times New Roman" w:cs="Times New Roman"/>
          <w:sz w:val="28"/>
          <w:szCs w:val="28"/>
        </w:rPr>
        <w:t>.</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9</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18" w:name="Par98"/>
      <w:bookmarkEnd w:id="18"/>
      <w:r w:rsidRPr="00A65A5D">
        <w:rPr>
          <w:rFonts w:ascii="Times New Roman" w:hAnsi="Times New Roman" w:cs="Times New Roman"/>
          <w:sz w:val="28"/>
          <w:szCs w:val="28"/>
        </w:rPr>
        <w:t xml:space="preserve">1.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давать пояснения в письменной форме: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а) в связи с истребованием сведений, предусмотренных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 xml:space="preserve">б) в ходе проверки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по ее результатам;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sidRPr="00A65A5D">
          <w:rPr>
            <w:rFonts w:ascii="Times New Roman" w:hAnsi="Times New Roman" w:cs="Times New Roman"/>
            <w:sz w:val="28"/>
            <w:szCs w:val="28"/>
          </w:rPr>
          <w:t>подпункте "а" пункта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A65A5D" w:rsidRPr="00A65A5D" w:rsidRDefault="00A65A5D" w:rsidP="00A65A5D">
      <w:pPr>
        <w:pStyle w:val="ConsPlusNormal"/>
        <w:ind w:firstLine="540"/>
        <w:jc w:val="both"/>
        <w:rPr>
          <w:rFonts w:ascii="Times New Roman" w:hAnsi="Times New Roman" w:cs="Times New Roman"/>
          <w:sz w:val="28"/>
          <w:szCs w:val="28"/>
        </w:rPr>
      </w:pPr>
      <w:bookmarkStart w:id="19" w:name="Par105"/>
      <w:bookmarkEnd w:id="19"/>
      <w:r w:rsidRPr="00A65A5D">
        <w:rPr>
          <w:rFonts w:ascii="Times New Roman" w:hAnsi="Times New Roman" w:cs="Times New Roman"/>
          <w:sz w:val="28"/>
          <w:szCs w:val="28"/>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10</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Органы, подразделения и должностные лица, ответственные за профилактику коррупционных и иных правонарушений, обязаны:</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осуществлять анализ поступающих в соответствии с настоящим Федеральным законом и Федеральным </w:t>
      </w:r>
      <w:hyperlink r:id="rId11" w:history="1">
        <w:r w:rsidRPr="00A65A5D">
          <w:rPr>
            <w:rFonts w:ascii="Times New Roman" w:hAnsi="Times New Roman" w:cs="Times New Roman"/>
            <w:sz w:val="28"/>
            <w:szCs w:val="28"/>
          </w:rPr>
          <w:t>законом</w:t>
        </w:r>
      </w:hyperlink>
      <w:r w:rsidRPr="00A65A5D">
        <w:rPr>
          <w:rFonts w:ascii="Times New Roman" w:hAnsi="Times New Roman" w:cs="Times New Roman"/>
          <w:sz w:val="28"/>
          <w:szCs w:val="28"/>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принимать сведения, представляемые в соответствии с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11</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w:t>
      </w:r>
      <w:r w:rsidRPr="00A65A5D">
        <w:rPr>
          <w:rFonts w:ascii="Times New Roman" w:hAnsi="Times New Roman" w:cs="Times New Roman"/>
          <w:sz w:val="28"/>
          <w:szCs w:val="28"/>
        </w:rPr>
        <w:lastRenderedPageBreak/>
        <w:t xml:space="preserve">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истребовать от данного лица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провести с ним беседу в случае поступления ходатайства, предусмотренного </w:t>
      </w:r>
      <w:hyperlink w:anchor="Par105" w:history="1">
        <w:r w:rsidRPr="00A65A5D">
          <w:rPr>
            <w:rFonts w:ascii="Times New Roman" w:hAnsi="Times New Roman" w:cs="Times New Roman"/>
            <w:sz w:val="28"/>
            <w:szCs w:val="28"/>
          </w:rPr>
          <w:t>пунктом 3 части 2 статьи 9</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вправе: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проводить по своей инициативе беседу с данным лицом;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изучать поступившие от данного лица дополнительные материалы;</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3) получать от данного лица пояснения по представленным им сведениям и материалам;</w:t>
      </w:r>
    </w:p>
    <w:p w:rsidR="00A65A5D" w:rsidRPr="00A65A5D" w:rsidRDefault="00A65A5D" w:rsidP="00A65A5D">
      <w:pPr>
        <w:pStyle w:val="ConsPlusNormal"/>
        <w:ind w:firstLine="540"/>
        <w:jc w:val="both"/>
        <w:rPr>
          <w:rFonts w:ascii="Times New Roman" w:hAnsi="Times New Roman" w:cs="Times New Roman"/>
          <w:sz w:val="28"/>
          <w:szCs w:val="28"/>
        </w:rPr>
      </w:pPr>
      <w:bookmarkStart w:id="20" w:name="Par123"/>
      <w:bookmarkEnd w:id="20"/>
      <w:r w:rsidRPr="00A65A5D">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5) наводить справки у физических лиц и получать от них с их согласия информацию.</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Руководители органов и организаций, получившие запрос, предусмотренный </w:t>
      </w:r>
      <w:hyperlink w:anchor="Par123" w:history="1">
        <w:r w:rsidRPr="00A65A5D">
          <w:rPr>
            <w:rFonts w:ascii="Times New Roman" w:hAnsi="Times New Roman" w:cs="Times New Roman"/>
            <w:sz w:val="28"/>
            <w:szCs w:val="28"/>
          </w:rPr>
          <w:t>пунктом 4 части 2</w:t>
        </w:r>
      </w:hyperlink>
      <w:r w:rsidRPr="00A65A5D">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12</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w:t>
      </w:r>
      <w:r w:rsidRPr="00A65A5D">
        <w:rPr>
          <w:rFonts w:ascii="Times New Roman" w:hAnsi="Times New Roman" w:cs="Times New Roman"/>
          <w:sz w:val="28"/>
          <w:szCs w:val="28"/>
        </w:rPr>
        <w:lastRenderedPageBreak/>
        <w:t>Федерации, Председателя Правительства Российской Федерации либо должностного лица, определяемого Президентом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13</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Доклад о результатах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14</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должно быть проинформировано с соблюдением </w:t>
      </w:r>
      <w:hyperlink r:id="rId12" w:history="1">
        <w:r w:rsidRPr="00A65A5D">
          <w:rPr>
            <w:rFonts w:ascii="Times New Roman" w:hAnsi="Times New Roman" w:cs="Times New Roman"/>
            <w:sz w:val="28"/>
            <w:szCs w:val="28"/>
          </w:rPr>
          <w:t>законодательства</w:t>
        </w:r>
      </w:hyperlink>
      <w:r w:rsidRPr="00A65A5D">
        <w:rPr>
          <w:rFonts w:ascii="Times New Roman" w:hAnsi="Times New Roman" w:cs="Times New Roman"/>
          <w:sz w:val="28"/>
          <w:szCs w:val="28"/>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15</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w:t>
      </w:r>
      <w:r w:rsidRPr="00A65A5D">
        <w:rPr>
          <w:rFonts w:ascii="Times New Roman" w:hAnsi="Times New Roman" w:cs="Times New Roman"/>
          <w:sz w:val="28"/>
          <w:szCs w:val="28"/>
        </w:rPr>
        <w:lastRenderedPageBreak/>
        <w:t xml:space="preserve">соблюдением законодательства Российской Федерации о </w:t>
      </w:r>
      <w:hyperlink r:id="rId13" w:history="1">
        <w:r w:rsidRPr="00A65A5D">
          <w:rPr>
            <w:rFonts w:ascii="Times New Roman" w:hAnsi="Times New Roman" w:cs="Times New Roman"/>
            <w:sz w:val="28"/>
            <w:szCs w:val="28"/>
          </w:rPr>
          <w:t>государственной тайне</w:t>
        </w:r>
      </w:hyperlink>
      <w:r w:rsidRPr="00A65A5D">
        <w:rPr>
          <w:rFonts w:ascii="Times New Roman" w:hAnsi="Times New Roman" w:cs="Times New Roman"/>
          <w:sz w:val="28"/>
          <w:szCs w:val="28"/>
        </w:rPr>
        <w:t xml:space="preserve"> и о защите </w:t>
      </w:r>
      <w:hyperlink r:id="rId14" w:history="1">
        <w:r w:rsidRPr="00A65A5D">
          <w:rPr>
            <w:rFonts w:ascii="Times New Roman" w:hAnsi="Times New Roman" w:cs="Times New Roman"/>
            <w:sz w:val="28"/>
            <w:szCs w:val="28"/>
          </w:rPr>
          <w:t>персональных данных</w:t>
        </w:r>
      </w:hyperlink>
      <w:r w:rsidRPr="00A65A5D">
        <w:rPr>
          <w:rFonts w:ascii="Times New Roman" w:hAnsi="Times New Roman" w:cs="Times New Roman"/>
          <w:sz w:val="28"/>
          <w:szCs w:val="28"/>
        </w:rPr>
        <w:t xml:space="preserve"> и одновременно уведомляет об этом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16</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21" w:name="Par151"/>
      <w:bookmarkEnd w:id="21"/>
      <w:r w:rsidRPr="00A65A5D">
        <w:rPr>
          <w:rFonts w:ascii="Times New Roman" w:hAnsi="Times New Roman" w:cs="Times New Roman"/>
          <w:sz w:val="28"/>
          <w:szCs w:val="28"/>
        </w:rPr>
        <w:t xml:space="preserve">1. Невыполнение лицом, замещающим (занимающим)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обязанностей,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98" w:history="1">
        <w:r w:rsidRPr="00A65A5D">
          <w:rPr>
            <w:rFonts w:ascii="Times New Roman" w:hAnsi="Times New Roman" w:cs="Times New Roman"/>
            <w:sz w:val="28"/>
            <w:szCs w:val="28"/>
          </w:rPr>
          <w:t>частью 1 статьи 9</w:t>
        </w:r>
      </w:hyperlink>
      <w:r w:rsidRPr="00A65A5D">
        <w:rPr>
          <w:rFonts w:ascii="Times New Roman" w:hAnsi="Times New Roman" w:cs="Times New Roman"/>
          <w:sz w:val="28"/>
          <w:szCs w:val="28"/>
        </w:rPr>
        <w:t xml:space="preserve"> настоящего Федерального закона, является правонарушением.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совершившее правонарушение, предусмотренное </w:t>
      </w:r>
      <w:hyperlink w:anchor="Par151" w:history="1">
        <w:r w:rsidRPr="00A65A5D">
          <w:rPr>
            <w:rFonts w:ascii="Times New Roman" w:hAnsi="Times New Roman" w:cs="Times New Roman"/>
            <w:sz w:val="28"/>
            <w:szCs w:val="28"/>
          </w:rPr>
          <w:t>частью 1</w:t>
        </w:r>
      </w:hyperlink>
      <w:r w:rsidRPr="00A65A5D">
        <w:rPr>
          <w:rFonts w:ascii="Times New Roman" w:hAnsi="Times New Roman" w:cs="Times New Roman"/>
          <w:sz w:val="28"/>
          <w:szCs w:val="28"/>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A65A5D" w:rsidRPr="00A65A5D" w:rsidRDefault="00A65A5D" w:rsidP="00A65A5D">
      <w:pPr>
        <w:pStyle w:val="ConsPlusNormal"/>
        <w:ind w:firstLine="540"/>
        <w:jc w:val="both"/>
        <w:rPr>
          <w:rFonts w:ascii="Times New Roman" w:hAnsi="Times New Roman" w:cs="Times New Roman"/>
          <w:sz w:val="28"/>
          <w:szCs w:val="28"/>
        </w:rPr>
      </w:pPr>
      <w:bookmarkStart w:id="22" w:name="Par153"/>
      <w:bookmarkEnd w:id="22"/>
      <w:r w:rsidRPr="00A65A5D">
        <w:rPr>
          <w:rFonts w:ascii="Times New Roman" w:hAnsi="Times New Roman" w:cs="Times New Roman"/>
          <w:sz w:val="28"/>
          <w:szCs w:val="28"/>
        </w:rPr>
        <w:t xml:space="preserve">3. В случае, если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В случае, если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17</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 xml:space="preserve">Генеральный прокурор Российской Федерации или подчиненные ему прокуроры при получении материалов, предусмотренных </w:t>
      </w:r>
      <w:hyperlink w:anchor="Par153" w:history="1">
        <w:r w:rsidRPr="00A65A5D">
          <w:rPr>
            <w:rFonts w:ascii="Times New Roman" w:hAnsi="Times New Roman" w:cs="Times New Roman"/>
            <w:sz w:val="28"/>
            <w:szCs w:val="28"/>
          </w:rPr>
          <w:t>частью 3 статьи 16</w:t>
        </w:r>
      </w:hyperlink>
      <w:r w:rsidRPr="00A65A5D">
        <w:rPr>
          <w:rFonts w:ascii="Times New Roman" w:hAnsi="Times New Roman" w:cs="Times New Roman"/>
          <w:sz w:val="28"/>
          <w:szCs w:val="28"/>
        </w:rPr>
        <w:t xml:space="preserve"> настоящего Федерального закона, в порядке, установленном </w:t>
      </w:r>
      <w:hyperlink r:id="rId15" w:history="1">
        <w:r w:rsidRPr="00A65A5D">
          <w:rPr>
            <w:rFonts w:ascii="Times New Roman" w:hAnsi="Times New Roman" w:cs="Times New Roman"/>
            <w:sz w:val="28"/>
            <w:szCs w:val="28"/>
          </w:rPr>
          <w:t>законодательством</w:t>
        </w:r>
      </w:hyperlink>
      <w:r w:rsidRPr="00A65A5D">
        <w:rPr>
          <w:rFonts w:ascii="Times New Roman" w:hAnsi="Times New Roman" w:cs="Times New Roman"/>
          <w:sz w:val="28"/>
          <w:szCs w:val="28"/>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не представлено сведений, подтверждающих их приобретение на законные доходы.</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18</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Настоящий Федеральный закон вступает в силу с 1 января 2013 года.</w:t>
      </w:r>
    </w:p>
    <w:p w:rsidR="00A65A5D" w:rsidRPr="00A65A5D" w:rsidRDefault="00A65A5D" w:rsidP="00A65A5D">
      <w:pPr>
        <w:pStyle w:val="ConsPlusNormal"/>
        <w:ind w:firstLine="540"/>
        <w:jc w:val="both"/>
        <w:rPr>
          <w:rFonts w:ascii="Times New Roman" w:hAnsi="Times New Roman" w:cs="Times New Roman"/>
          <w:sz w:val="28"/>
          <w:szCs w:val="28"/>
        </w:rPr>
      </w:pPr>
      <w:bookmarkStart w:id="23" w:name="Par163"/>
      <w:bookmarkEnd w:id="23"/>
      <w:r w:rsidRPr="00A65A5D">
        <w:rPr>
          <w:rFonts w:ascii="Times New Roman" w:hAnsi="Times New Roman" w:cs="Times New Roman"/>
          <w:sz w:val="28"/>
          <w:szCs w:val="28"/>
        </w:rPr>
        <w:t xml:space="preserve">2. Обязанность, предусмотренная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 возникает в отношении сделок, совершенных с 1 января 2012 года.</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Президент</w:t>
      </w:r>
    </w:p>
    <w:p w:rsidR="00A65A5D" w:rsidRPr="00A65A5D" w:rsidRDefault="00A65A5D" w:rsidP="00A65A5D">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Российской Федерации</w:t>
      </w:r>
    </w:p>
    <w:p w:rsidR="00A65A5D" w:rsidRPr="00A65A5D" w:rsidRDefault="00A65A5D" w:rsidP="00A65A5D">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В.ПУТИН</w:t>
      </w:r>
    </w:p>
    <w:p w:rsidR="00A65A5D" w:rsidRDefault="00A65A5D" w:rsidP="00A65A5D">
      <w:pPr>
        <w:pStyle w:val="ConsPlusNormal"/>
        <w:ind w:firstLine="540"/>
        <w:jc w:val="both"/>
      </w:pPr>
    </w:p>
    <w:sectPr w:rsidR="00A65A5D" w:rsidSect="00EF7176">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3A" w:rsidRDefault="0033673A">
      <w:r>
        <w:separator/>
      </w:r>
    </w:p>
  </w:endnote>
  <w:endnote w:type="continuationSeparator" w:id="0">
    <w:p w:rsidR="0033673A" w:rsidRDefault="00336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3A" w:rsidRDefault="0033673A">
      <w:r>
        <w:separator/>
      </w:r>
    </w:p>
  </w:footnote>
  <w:footnote w:type="continuationSeparator" w:id="0">
    <w:p w:rsidR="0033673A" w:rsidRDefault="00336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40" w:rsidRPr="00B82A8F" w:rsidRDefault="001D5592">
    <w:pPr>
      <w:pStyle w:val="a5"/>
      <w:jc w:val="center"/>
      <w:rPr>
        <w:sz w:val="28"/>
      </w:rPr>
    </w:pPr>
    <w:r w:rsidRPr="00B82A8F">
      <w:rPr>
        <w:sz w:val="28"/>
      </w:rPr>
      <w:fldChar w:fldCharType="begin"/>
    </w:r>
    <w:r w:rsidR="00555C30" w:rsidRPr="00B82A8F">
      <w:rPr>
        <w:sz w:val="28"/>
      </w:rPr>
      <w:instrText xml:space="preserve"> PAGE   \* MERGEFORMAT </w:instrText>
    </w:r>
    <w:r w:rsidRPr="00B82A8F">
      <w:rPr>
        <w:sz w:val="28"/>
      </w:rPr>
      <w:fldChar w:fldCharType="separate"/>
    </w:r>
    <w:r w:rsidR="00C46B30">
      <w:rPr>
        <w:noProof/>
        <w:sz w:val="28"/>
      </w:rPr>
      <w:t>15</w:t>
    </w:r>
    <w:r w:rsidRPr="00B82A8F">
      <w:rPr>
        <w:sz w:val="28"/>
      </w:rPr>
      <w:fldChar w:fldCharType="end"/>
    </w:r>
  </w:p>
  <w:p w:rsidR="00B22240" w:rsidRDefault="0033673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D5592"/>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673A"/>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986"/>
    <w:rsid w:val="00A26194"/>
    <w:rsid w:val="00A27A52"/>
    <w:rsid w:val="00A34F6D"/>
    <w:rsid w:val="00A372B8"/>
    <w:rsid w:val="00A44868"/>
    <w:rsid w:val="00A468D3"/>
    <w:rsid w:val="00A471F1"/>
    <w:rsid w:val="00A56694"/>
    <w:rsid w:val="00A627C6"/>
    <w:rsid w:val="00A629EF"/>
    <w:rsid w:val="00A65A5D"/>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6B30"/>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36A3"/>
    <w:rsid w:val="00FD371A"/>
    <w:rsid w:val="00FE033F"/>
    <w:rsid w:val="00FE11BB"/>
    <w:rsid w:val="00FE4A07"/>
    <w:rsid w:val="00FE7623"/>
    <w:rsid w:val="00FF627A"/>
    <w:rsid w:val="00FF6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A65A5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65A5D"/>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A65A5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65A5D"/>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20D7D7E614C3F50265E487747E56252FF4BBC36F490358DDF977DF37AA66333A460AE025B32v8Q1I" TargetMode="External"/><Relationship Id="rId13" Type="http://schemas.openxmlformats.org/officeDocument/2006/relationships/hyperlink" Target="consultantplus://offline/ref=67820D7D7E614C3F50265E487747E56252FF4BBC36F490358DDF977DF37AA66333A460AE025B32v8Q1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7820D7D7E614C3F50265E487747E56253FB4AB030F490358DDF977DF37AA66333A460AE025B32v8Q7I" TargetMode="External"/><Relationship Id="rId12" Type="http://schemas.openxmlformats.org/officeDocument/2006/relationships/hyperlink" Target="consultantplus://offline/ref=67820D7D7E614C3F50265E487747E56252FF4BBC36F490358DDF977DF37AA66333A460AE025B32v8Q1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67820D7D7E614C3F50265E487747E5625AFE45BD34F6CD3F85869B7FF475F97434ED6CAF025B3283vDQ1I" TargetMode="External"/><Relationship Id="rId11" Type="http://schemas.openxmlformats.org/officeDocument/2006/relationships/hyperlink" Target="consultantplus://offline/ref=67820D7D7E614C3F50265E487747E5625AFF4AB234FFCD3F85869B7FF4v7Q5I" TargetMode="External"/><Relationship Id="rId5" Type="http://schemas.openxmlformats.org/officeDocument/2006/relationships/endnotes" Target="endnotes.xml"/><Relationship Id="rId15" Type="http://schemas.openxmlformats.org/officeDocument/2006/relationships/hyperlink" Target="consultantplus://offline/ref=67820D7D7E614C3F50265E487747E5625AFE45B333F7CD3F85869B7FF475F97434ED6CAF025B3282vDQFI" TargetMode="External"/><Relationship Id="rId10" Type="http://schemas.openxmlformats.org/officeDocument/2006/relationships/hyperlink" Target="consultantplus://offline/ref=67820D7D7E614C3F50265E487747E5625AFD45B13EF8CD3F85869B7FF475F97434ED6CAF025B3281vDQ5I"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67820D7D7E614C3F50265E487747E56252FF4BBC36F490358DDF977DF37AA66333A460AE025B32v8Q1I" TargetMode="External"/><Relationship Id="rId14" Type="http://schemas.openxmlformats.org/officeDocument/2006/relationships/hyperlink" Target="consultantplus://offline/ref=67820D7D7E614C3F50265E487747E5625AFD45B13EF8CD3F85869B7FF475F97434ED6CAF025B3281vD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5877</Words>
  <Characters>33499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2013-02-14T07:28:00Z</cp:lastPrinted>
  <dcterms:created xsi:type="dcterms:W3CDTF">2015-10-15T08:04:00Z</dcterms:created>
  <dcterms:modified xsi:type="dcterms:W3CDTF">2015-10-15T08:04:00Z</dcterms:modified>
</cp:coreProperties>
</file>