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B5" w:rsidRPr="005C61B5" w:rsidRDefault="005C61B5" w:rsidP="005C61B5">
      <w:pPr>
        <w:shd w:val="clear" w:color="auto" w:fill="FFFFFF"/>
        <w:ind w:right="150"/>
        <w:jc w:val="right"/>
        <w:rPr>
          <w:color w:val="000000" w:themeColor="text1"/>
          <w:sz w:val="28"/>
          <w:szCs w:val="28"/>
        </w:rPr>
      </w:pPr>
      <w:r w:rsidRPr="005C61B5">
        <w:rPr>
          <w:color w:val="000000" w:themeColor="text1"/>
          <w:sz w:val="28"/>
          <w:szCs w:val="28"/>
        </w:rPr>
        <w:t>Утверждаю:</w:t>
      </w:r>
    </w:p>
    <w:p w:rsidR="005C61B5" w:rsidRPr="005C61B5" w:rsidRDefault="005C61B5" w:rsidP="005C61B5">
      <w:pPr>
        <w:shd w:val="clear" w:color="auto" w:fill="FFFFFF"/>
        <w:ind w:right="150"/>
        <w:jc w:val="right"/>
        <w:rPr>
          <w:color w:val="000000" w:themeColor="text1"/>
          <w:sz w:val="28"/>
          <w:szCs w:val="28"/>
        </w:rPr>
      </w:pPr>
      <w:r w:rsidRPr="005C61B5">
        <w:rPr>
          <w:color w:val="000000" w:themeColor="text1"/>
          <w:sz w:val="28"/>
          <w:szCs w:val="28"/>
        </w:rPr>
        <w:t xml:space="preserve">Заведующая МАДОУ </w:t>
      </w:r>
    </w:p>
    <w:p w:rsidR="005C61B5" w:rsidRPr="005C61B5" w:rsidRDefault="005C61B5" w:rsidP="005C61B5">
      <w:pPr>
        <w:shd w:val="clear" w:color="auto" w:fill="FFFFFF"/>
        <w:ind w:right="150"/>
        <w:jc w:val="right"/>
        <w:rPr>
          <w:color w:val="000000" w:themeColor="text1"/>
          <w:sz w:val="28"/>
          <w:szCs w:val="28"/>
        </w:rPr>
      </w:pPr>
      <w:r w:rsidRPr="005C61B5">
        <w:rPr>
          <w:color w:val="000000" w:themeColor="text1"/>
          <w:sz w:val="28"/>
          <w:szCs w:val="28"/>
        </w:rPr>
        <w:t xml:space="preserve">детским садом № 3 </w:t>
      </w:r>
    </w:p>
    <w:p w:rsidR="005C61B5" w:rsidRPr="005C61B5" w:rsidRDefault="005C61B5" w:rsidP="005C61B5">
      <w:pPr>
        <w:shd w:val="clear" w:color="auto" w:fill="FFFFFF"/>
        <w:ind w:right="150"/>
        <w:jc w:val="right"/>
        <w:rPr>
          <w:color w:val="000000" w:themeColor="text1"/>
          <w:sz w:val="28"/>
          <w:szCs w:val="28"/>
        </w:rPr>
      </w:pPr>
      <w:proofErr w:type="spellStart"/>
      <w:r w:rsidRPr="005C61B5">
        <w:rPr>
          <w:color w:val="000000" w:themeColor="text1"/>
          <w:sz w:val="28"/>
          <w:szCs w:val="28"/>
        </w:rPr>
        <w:t>______Е.Н.Капустян</w:t>
      </w:r>
      <w:proofErr w:type="spellEnd"/>
    </w:p>
    <w:p w:rsidR="005C61B5" w:rsidRPr="005C61B5" w:rsidRDefault="005C61B5" w:rsidP="005C61B5">
      <w:pPr>
        <w:shd w:val="clear" w:color="auto" w:fill="FFFFFF"/>
        <w:ind w:right="150"/>
        <w:jc w:val="right"/>
        <w:rPr>
          <w:color w:val="000000" w:themeColor="text1"/>
          <w:sz w:val="28"/>
          <w:szCs w:val="28"/>
        </w:rPr>
      </w:pPr>
    </w:p>
    <w:p w:rsidR="0077258E" w:rsidRPr="005C61B5" w:rsidRDefault="0077258E" w:rsidP="005C61B5">
      <w:pPr>
        <w:shd w:val="clear" w:color="auto" w:fill="FFFFFF"/>
        <w:ind w:right="150"/>
        <w:jc w:val="center"/>
        <w:rPr>
          <w:color w:val="000000" w:themeColor="text1"/>
          <w:sz w:val="28"/>
          <w:szCs w:val="28"/>
        </w:rPr>
      </w:pPr>
      <w:r w:rsidRPr="005C61B5">
        <w:rPr>
          <w:color w:val="000000" w:themeColor="text1"/>
          <w:sz w:val="28"/>
          <w:szCs w:val="28"/>
        </w:rPr>
        <w:t>Инструкция о мерах пожарной безопасности в ДОУ</w:t>
      </w:r>
    </w:p>
    <w:p w:rsidR="005C61B5" w:rsidRPr="005C61B5" w:rsidRDefault="005C61B5" w:rsidP="005C61B5">
      <w:pPr>
        <w:shd w:val="clear" w:color="auto" w:fill="FFFFFF"/>
        <w:ind w:right="150"/>
        <w:jc w:val="center"/>
        <w:rPr>
          <w:color w:val="000000" w:themeColor="text1"/>
          <w:sz w:val="28"/>
          <w:szCs w:val="28"/>
        </w:rPr>
      </w:pPr>
      <w:r w:rsidRPr="005C61B5">
        <w:rPr>
          <w:color w:val="000000" w:themeColor="text1"/>
          <w:sz w:val="28"/>
          <w:szCs w:val="28"/>
        </w:rPr>
        <w:t>ИПБ-01</w:t>
      </w:r>
    </w:p>
    <w:p w:rsidR="0077258E" w:rsidRPr="0077258E" w:rsidRDefault="0077258E" w:rsidP="0077258E">
      <w:pPr>
        <w:shd w:val="clear" w:color="auto" w:fill="FFFFFF"/>
        <w:jc w:val="center"/>
        <w:rPr>
          <w:color w:val="1D1D1D"/>
          <w:sz w:val="28"/>
          <w:szCs w:val="28"/>
        </w:rPr>
      </w:pPr>
      <w:r w:rsidRPr="0077258E">
        <w:rPr>
          <w:rStyle w:val="a4"/>
          <w:color w:val="1D1D1D"/>
          <w:sz w:val="28"/>
          <w:szCs w:val="28"/>
        </w:rPr>
        <w:t>1. Общие требования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1. Настоящая инструкция устанавливает основные требования безопасности для дошкольного образовательного учреждения (далее – ДОУ) в соответствии с требованиями правил пожарной безопасности в Российской Федерации ППБ</w:t>
      </w:r>
      <w:r w:rsidRPr="0077258E">
        <w:rPr>
          <w:color w:val="1D1D1D"/>
          <w:sz w:val="28"/>
          <w:szCs w:val="28"/>
        </w:rPr>
        <w:softHyphen/>
        <w:t>01</w:t>
      </w:r>
      <w:r w:rsidRPr="0077258E">
        <w:rPr>
          <w:color w:val="1D1D1D"/>
          <w:sz w:val="28"/>
          <w:szCs w:val="28"/>
        </w:rPr>
        <w:softHyphen/>
        <w:t>03 (далее – Правила).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2. Согласно действующему законодательству ответственность за обеспечение пожарной безопасности несет заведующая ДОУ.</w:t>
      </w:r>
    </w:p>
    <w:p w:rsidR="0077258E" w:rsidRPr="0077258E" w:rsidRDefault="0077258E" w:rsidP="0077258E">
      <w:pPr>
        <w:shd w:val="clear" w:color="auto" w:fill="FFFFFF"/>
        <w:tabs>
          <w:tab w:val="left" w:pos="3510"/>
        </w:tabs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3. Заведующая ДОУ обязана:</w:t>
      </w:r>
      <w:r w:rsidRPr="0077258E">
        <w:rPr>
          <w:color w:val="1D1D1D"/>
          <w:sz w:val="28"/>
          <w:szCs w:val="28"/>
        </w:rPr>
        <w:tab/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3.1. организовать изучение и выполнение Правил сотрудниками ДОУ;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3.2. организовать проведение противопожарного инструктажа и занятий по пожарно</w:t>
      </w:r>
      <w:r w:rsidRPr="0077258E">
        <w:rPr>
          <w:color w:val="1D1D1D"/>
          <w:sz w:val="28"/>
          <w:szCs w:val="28"/>
        </w:rPr>
        <w:softHyphen/>
        <w:t>-техническому минимуму;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3.3. периодически проверять состояние пожарной безопасности в спальных, игровых комнатах и подсобных помещениях ДОУ, наличие и исправность сре</w:t>
      </w:r>
      <w:proofErr w:type="gramStart"/>
      <w:r w:rsidRPr="0077258E">
        <w:rPr>
          <w:color w:val="1D1D1D"/>
          <w:sz w:val="28"/>
          <w:szCs w:val="28"/>
        </w:rPr>
        <w:t>дств св</w:t>
      </w:r>
      <w:proofErr w:type="gramEnd"/>
      <w:r w:rsidRPr="0077258E">
        <w:rPr>
          <w:color w:val="1D1D1D"/>
          <w:sz w:val="28"/>
          <w:szCs w:val="28"/>
        </w:rPr>
        <w:t>язи, пожарной сигнализации и технических средств борьбы с пожарами;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3.4. установить в помещениях ДОУ строгий противопожарный режим (определить места хранения технической документации, установить порядок осмотра, закрытия групповых и классных комнат, подсобных помещений после окончания работы), постоянно контролировать его строжайшее соблюдение работниками;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3.5. следить за исправностью электроприборов, электроустановок, технического оборудования, отопления, вентиляции и принимать немедленно меры к устранению обнаруженных неисправностей, могущих привести к пожару;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 xml:space="preserve">3.6. назначить приказом </w:t>
      </w:r>
      <w:proofErr w:type="gramStart"/>
      <w:r w:rsidRPr="0077258E">
        <w:rPr>
          <w:color w:val="1D1D1D"/>
          <w:sz w:val="28"/>
          <w:szCs w:val="28"/>
        </w:rPr>
        <w:t>ответственного</w:t>
      </w:r>
      <w:proofErr w:type="gramEnd"/>
      <w:r w:rsidRPr="0077258E">
        <w:rPr>
          <w:color w:val="1D1D1D"/>
          <w:sz w:val="28"/>
          <w:szCs w:val="28"/>
        </w:rPr>
        <w:t xml:space="preserve"> за пожарную безопасность по ДОУ.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4. Каждый работник ДОУ обязан четко знать, строго соблюдать и выполнять установленные правила пожарной безопасности, не допускать действий, могущих привести к пожару или загоранию.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5. Лица, виновные в нарушении Правил, в зависимости от характера нарушений и их последствий несут ответственность в дисциплинарном, административном или судебном порядке.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6. Первичный (вводный) противопожарный инструктаж о соблюдении мер пожарной безопасности должны проходить все вновь принимаемые на работу сотрудники на вводном инструктаже по охране труда.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 xml:space="preserve">Повторный инструктаж проводится на рабочем месте заместителями заведующего по </w:t>
      </w:r>
      <w:proofErr w:type="spellStart"/>
      <w:r w:rsidRPr="0077258E">
        <w:rPr>
          <w:color w:val="1D1D1D"/>
          <w:sz w:val="28"/>
          <w:szCs w:val="28"/>
        </w:rPr>
        <w:t>учебно</w:t>
      </w:r>
      <w:r w:rsidRPr="0077258E">
        <w:rPr>
          <w:color w:val="1D1D1D"/>
          <w:sz w:val="28"/>
          <w:szCs w:val="28"/>
        </w:rPr>
        <w:softHyphen/>
        <w:t>воспитательной</w:t>
      </w:r>
      <w:proofErr w:type="spellEnd"/>
      <w:r w:rsidRPr="0077258E">
        <w:rPr>
          <w:color w:val="1D1D1D"/>
          <w:sz w:val="28"/>
          <w:szCs w:val="28"/>
        </w:rPr>
        <w:t xml:space="preserve"> и административно-</w:t>
      </w:r>
      <w:r w:rsidRPr="0077258E">
        <w:rPr>
          <w:color w:val="1D1D1D"/>
          <w:sz w:val="28"/>
          <w:szCs w:val="28"/>
        </w:rPr>
        <w:softHyphen/>
        <w:t>хозяйственной работе. Лица, не прошедшие противопожарный инструктаж, к работе не допускаются.</w:t>
      </w:r>
    </w:p>
    <w:p w:rsidR="0077258E" w:rsidRPr="0077258E" w:rsidRDefault="0077258E" w:rsidP="0077258E">
      <w:pPr>
        <w:shd w:val="clear" w:color="auto" w:fill="FFFFFF"/>
        <w:jc w:val="center"/>
        <w:rPr>
          <w:color w:val="1D1D1D"/>
          <w:sz w:val="28"/>
          <w:szCs w:val="28"/>
        </w:rPr>
      </w:pPr>
      <w:r w:rsidRPr="0077258E">
        <w:rPr>
          <w:rStyle w:val="a4"/>
          <w:color w:val="1D1D1D"/>
          <w:sz w:val="28"/>
          <w:szCs w:val="28"/>
        </w:rPr>
        <w:lastRenderedPageBreak/>
        <w:t>II. Основные требования пожарной безопасности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7. Содержание территории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7.1. Территория учреждения должна постоянно содержаться в чистоте и систематически очищаться от мусора, сухих веток, бумаги и т. п.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 xml:space="preserve">7.2. Ко всем входам в здание должен быть обеспечен свободный доступ. Проезды и подъезды к зданию и пожарным </w:t>
      </w:r>
      <w:proofErr w:type="spellStart"/>
      <w:r w:rsidRPr="0077258E">
        <w:rPr>
          <w:color w:val="1D1D1D"/>
          <w:sz w:val="28"/>
          <w:szCs w:val="28"/>
        </w:rPr>
        <w:t>водоисточникам</w:t>
      </w:r>
      <w:proofErr w:type="spellEnd"/>
      <w:r w:rsidRPr="0077258E">
        <w:rPr>
          <w:color w:val="1D1D1D"/>
          <w:sz w:val="28"/>
          <w:szCs w:val="28"/>
        </w:rPr>
        <w:t>, а также подступы к пожарному инвентарю и оборудованию должны быть всегда свободными.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Разрывы между зданиями не разрешается использовать под складирование материалов, стоянку автотранспорта.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7.3. О закрытии отдельных участков дорог или проездов для их ремонта, препятствующего проезду пожарных машин, необходимо немедленно уведомить пожарную охрану.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7.4. Категорически запрещается разведение костров вблизи здания.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8. Содержание здания и помещений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8.1. Групповые, классные, служебные, складские и вспомогательные помещения здания должны своевременно убираться и содержаться в чистоте.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8.2. Проходы, выходы, тамбуры, коридоры должны быть свободными. Двери эвакуационных выходов должны открываться в направлении выхода из здания.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 xml:space="preserve">8.3. Двери лестничных клеток должны иметь уплотнения в притворах, а также устройства для </w:t>
      </w:r>
      <w:proofErr w:type="spellStart"/>
      <w:r w:rsidRPr="0077258E">
        <w:rPr>
          <w:color w:val="1D1D1D"/>
          <w:sz w:val="28"/>
          <w:szCs w:val="28"/>
        </w:rPr>
        <w:t>самозакрывания</w:t>
      </w:r>
      <w:proofErr w:type="spellEnd"/>
      <w:r w:rsidRPr="0077258E">
        <w:rPr>
          <w:color w:val="1D1D1D"/>
          <w:sz w:val="28"/>
          <w:szCs w:val="28"/>
        </w:rPr>
        <w:t>, которые всегда должны быть в исправном состоянии.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8.4. При пересечении противопожарных преград (стен, перегородок, зон, поясов) различными коммуникациями зазоры и конструкции преград должны быть наглухо заделаны негорючими материалами на всю толщину.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8.5. Запрещается производить перепланировку помещений без проекта, согласованного с пожарной охраной.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8.6. В производственных зданиях 1, 2, 3-</w:t>
      </w:r>
      <w:r w:rsidRPr="0077258E">
        <w:rPr>
          <w:color w:val="1D1D1D"/>
          <w:sz w:val="28"/>
          <w:szCs w:val="28"/>
        </w:rPr>
        <w:softHyphen/>
        <w:t>й степени огнестойкости не допускается устраивать антресоли, перегородки, бытовки, кладовые и конторские помещения из горючих материалов.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8.7. В здании ДОУ запрещается: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устанавливать на путях эвакуации мебель, оборудование, сейфы и др.;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 xml:space="preserve">– оставлять после окончания </w:t>
      </w:r>
      <w:proofErr w:type="gramStart"/>
      <w:r w:rsidRPr="0077258E">
        <w:rPr>
          <w:color w:val="1D1D1D"/>
          <w:sz w:val="28"/>
          <w:szCs w:val="28"/>
        </w:rPr>
        <w:t>работы</w:t>
      </w:r>
      <w:proofErr w:type="gramEnd"/>
      <w:r w:rsidRPr="0077258E">
        <w:rPr>
          <w:color w:val="1D1D1D"/>
          <w:sz w:val="28"/>
          <w:szCs w:val="28"/>
        </w:rPr>
        <w:t xml:space="preserve"> включенные электрические приборы;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обивать стены служебных кабинетов горючими тканями;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производить отделку стен эвакуационных путей сгораемыми материалами;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отогревать замерзшие трубы паяльными лампами и любым способом с применением открытого огня;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применять в кабинетах и групповых комнатах со сгораемым покрытием полов сгораемые и сетчатые урны.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8.8. Курение допускается только в специально отведенных местах.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8.9. Запрещается применение первичных средств пожаротушения и пожарного инвентаря не по назначению.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lastRenderedPageBreak/>
        <w:t xml:space="preserve">8.10. На местах установки первичных средств пожаротушения и связи, а также </w:t>
      </w:r>
      <w:proofErr w:type="spellStart"/>
      <w:r w:rsidRPr="0077258E">
        <w:rPr>
          <w:color w:val="1D1D1D"/>
          <w:sz w:val="28"/>
          <w:szCs w:val="28"/>
        </w:rPr>
        <w:t>взрыво</w:t>
      </w:r>
      <w:proofErr w:type="spellEnd"/>
      <w:r w:rsidRPr="0077258E">
        <w:rPr>
          <w:color w:val="1D1D1D"/>
          <w:sz w:val="28"/>
          <w:szCs w:val="28"/>
        </w:rPr>
        <w:softHyphen/>
        <w:t xml:space="preserve"> и пожароопасных участков должны быть вывешены знаки по ГОСТ 12.4.026</w:t>
      </w:r>
      <w:r w:rsidRPr="0077258E">
        <w:rPr>
          <w:color w:val="1D1D1D"/>
          <w:sz w:val="28"/>
          <w:szCs w:val="28"/>
        </w:rPr>
        <w:softHyphen/>
        <w:t>76 ССБТ “Цвета сигнальные и знаки безопасности”.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8.11. В помещениях и групповых, классных комнатах запрещается проводить огневые работы во время нахождения детей и работников в здании ДОУ.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9. Электроустановки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9.1. Электрические сети и электрооборудование, используемое на предприятии, должны отвечать требованиям действующих Правил устройства электроустановок, Правил техники безопасности при эксплуатации электроустановок потребителей и Правил эксплуатации электроустановок потребителей.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9.2.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сигнализации, а также электроустановок, работающих круглосуточно по требованию технологии).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9.3. При эксплуатации электроустановок запрещается: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 xml:space="preserve">– использовать электроаппараты и приборы в условиях, не соответствующих рекомендациям (инструкциям) </w:t>
      </w:r>
      <w:proofErr w:type="spellStart"/>
      <w:r w:rsidRPr="0077258E">
        <w:rPr>
          <w:color w:val="1D1D1D"/>
          <w:sz w:val="28"/>
          <w:szCs w:val="28"/>
        </w:rPr>
        <w:t>предприятий</w:t>
      </w:r>
      <w:r w:rsidRPr="0077258E">
        <w:rPr>
          <w:color w:val="1D1D1D"/>
          <w:sz w:val="28"/>
          <w:szCs w:val="28"/>
        </w:rPr>
        <w:softHyphen/>
        <w:t>изготовителей</w:t>
      </w:r>
      <w:proofErr w:type="spellEnd"/>
      <w:r w:rsidRPr="0077258E">
        <w:rPr>
          <w:color w:val="1D1D1D"/>
          <w:sz w:val="28"/>
          <w:szCs w:val="28"/>
        </w:rPr>
        <w:t>, или при наличии неисправностей, могущих привести к пожару, а также эксплуатировать провода и кабели с поврежденной или потерявшей защитные свойства изоляцией;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 xml:space="preserve">– пользоваться поврежденными розетками, выключателями, другими </w:t>
      </w:r>
      <w:proofErr w:type="spellStart"/>
      <w:r w:rsidRPr="0077258E">
        <w:rPr>
          <w:color w:val="1D1D1D"/>
          <w:sz w:val="28"/>
          <w:szCs w:val="28"/>
        </w:rPr>
        <w:t>электроустановочными</w:t>
      </w:r>
      <w:proofErr w:type="spellEnd"/>
      <w:r w:rsidRPr="0077258E">
        <w:rPr>
          <w:color w:val="1D1D1D"/>
          <w:sz w:val="28"/>
          <w:szCs w:val="28"/>
        </w:rPr>
        <w:t xml:space="preserve"> изделиями;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обертывать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 w:rsidRPr="0077258E">
        <w:rPr>
          <w:color w:val="1D1D1D"/>
          <w:sz w:val="28"/>
          <w:szCs w:val="28"/>
        </w:rPr>
        <w:t>рассеивателями</w:t>
      </w:r>
      <w:proofErr w:type="spellEnd"/>
      <w:r w:rsidRPr="0077258E">
        <w:rPr>
          <w:color w:val="1D1D1D"/>
          <w:sz w:val="28"/>
          <w:szCs w:val="28"/>
        </w:rPr>
        <w:t>);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пользоваться электроутюгами, электроплитками, электрочайниками и другими электронагревательными приборами без подставок из негорючих материалов;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оставлять без присмотра включенные в сеть электронагревательные приборы, телевизоры, радиоприемники и т. п.;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9.4. Световые указатели “Вход” должны быть исправны и постоянно включены.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9.5. Не разрешается эксплуатация электропечей, электрокаминов, не оборудованных терморегулятором.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10. Содержание сетей противопожарного водоснабжения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10.1. Сети противопожарного водоснабжения должны находиться в исправном состоянии и обеспечивать требуемый по нормам расход воды на нужды пожаротушения. Проверку их работоспособности следует осуществлять не реже двух раз в год (весной и осенью).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lastRenderedPageBreak/>
        <w:t>Пожарные гидранты должны быть исправны, а в зимнее время утеплены и очищены от снега и льда.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 xml:space="preserve">При отключении участков водопроводной сети и гидрантов или уменьшении </w:t>
      </w:r>
      <w:proofErr w:type="gramStart"/>
      <w:r w:rsidRPr="0077258E">
        <w:rPr>
          <w:color w:val="1D1D1D"/>
          <w:sz w:val="28"/>
          <w:szCs w:val="28"/>
        </w:rPr>
        <w:t>давления</w:t>
      </w:r>
      <w:proofErr w:type="gramEnd"/>
      <w:r w:rsidRPr="0077258E">
        <w:rPr>
          <w:color w:val="1D1D1D"/>
          <w:sz w:val="28"/>
          <w:szCs w:val="28"/>
        </w:rPr>
        <w:t xml:space="preserve"> в сети ниже требуемого необходимо извещать об этом районное подразделение пожарной охраны.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10.2. Пожарные краны внутреннего противопожарного водопровода должны быть укомплектованы рукавами и стволами, а пожарный рукав – присоединен к крану и стволу. Необходимо не реже одного раза в шесть месяцев производить перемотку льняных рукавов на новую складку.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10.3. Административные, складские и вспомогательные помещения должны быть обеспечены средствами тушения пожара и связи (пожарная сигнализация, телефон) для немедленного вызова пожарной помощи в случае возникновения пожара.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10.4. Для указания местонахождения средств пожаротушения, связи и сигнализации надлежит применять указательные знаки по ГОСТ 12.4.026</w:t>
      </w:r>
      <w:r w:rsidRPr="0077258E">
        <w:rPr>
          <w:color w:val="1D1D1D"/>
          <w:sz w:val="28"/>
          <w:szCs w:val="28"/>
        </w:rPr>
        <w:softHyphen/>
        <w:t>76. Знаки следует размещать на видном месте на высоте 2–2,5 м при установке их как внутри, так и вне помещений.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10.5. Средства пожаротушения и пожарный инвентарь должны быть окрашены в цвета в соответствии с требованиями ГОСТ 12.4.026</w:t>
      </w:r>
      <w:r w:rsidRPr="0077258E">
        <w:rPr>
          <w:color w:val="1D1D1D"/>
          <w:sz w:val="28"/>
          <w:szCs w:val="28"/>
        </w:rPr>
        <w:softHyphen/>
        <w:t>76.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10.6. Порядок размещения, обслуживания и применения огнетушителей необходимо поддерживать в соответствии с указаниями инструкций предприятий</w:t>
      </w:r>
      <w:r w:rsidR="0071387D">
        <w:rPr>
          <w:color w:val="1D1D1D"/>
          <w:sz w:val="28"/>
          <w:szCs w:val="28"/>
        </w:rPr>
        <w:t xml:space="preserve"> </w:t>
      </w:r>
      <w:r w:rsidRPr="0077258E">
        <w:rPr>
          <w:color w:val="1D1D1D"/>
          <w:sz w:val="28"/>
          <w:szCs w:val="28"/>
        </w:rPr>
        <w:softHyphen/>
        <w:t>изготовителей, действующих нормативно</w:t>
      </w:r>
      <w:r w:rsidRPr="0077258E">
        <w:rPr>
          <w:color w:val="1D1D1D"/>
          <w:sz w:val="28"/>
          <w:szCs w:val="28"/>
        </w:rPr>
        <w:softHyphen/>
      </w:r>
      <w:r w:rsidR="0071387D">
        <w:rPr>
          <w:color w:val="1D1D1D"/>
          <w:sz w:val="28"/>
          <w:szCs w:val="28"/>
        </w:rPr>
        <w:t xml:space="preserve"> </w:t>
      </w:r>
      <w:r w:rsidRPr="0077258E">
        <w:rPr>
          <w:color w:val="1D1D1D"/>
          <w:sz w:val="28"/>
          <w:szCs w:val="28"/>
        </w:rPr>
        <w:t>технических документов, а также следующими требованиями: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не допускается хранить и применять огнетушители с зарядом, включающим в себя гало</w:t>
      </w:r>
      <w:r w:rsidR="0071387D">
        <w:rPr>
          <w:color w:val="1D1D1D"/>
          <w:sz w:val="28"/>
          <w:szCs w:val="28"/>
        </w:rPr>
        <w:t xml:space="preserve"> </w:t>
      </w:r>
      <w:r w:rsidRPr="0077258E">
        <w:rPr>
          <w:color w:val="1D1D1D"/>
          <w:sz w:val="28"/>
          <w:szCs w:val="28"/>
        </w:rPr>
        <w:t>и</w:t>
      </w:r>
      <w:r w:rsidR="0071387D">
        <w:rPr>
          <w:color w:val="1D1D1D"/>
          <w:sz w:val="28"/>
          <w:szCs w:val="28"/>
        </w:rPr>
        <w:t xml:space="preserve"> </w:t>
      </w:r>
      <w:proofErr w:type="spellStart"/>
      <w:r w:rsidRPr="0077258E">
        <w:rPr>
          <w:color w:val="1D1D1D"/>
          <w:sz w:val="28"/>
          <w:szCs w:val="28"/>
        </w:rPr>
        <w:t>доуглеводородные</w:t>
      </w:r>
      <w:proofErr w:type="spellEnd"/>
      <w:r w:rsidRPr="0077258E">
        <w:rPr>
          <w:color w:val="1D1D1D"/>
          <w:sz w:val="28"/>
          <w:szCs w:val="28"/>
        </w:rPr>
        <w:t xml:space="preserve"> соединения, в непроветриваемых помещениях площадью менее 15 м</w:t>
      </w:r>
      <w:proofErr w:type="gramStart"/>
      <w:r w:rsidRPr="0077258E">
        <w:rPr>
          <w:color w:val="1D1D1D"/>
          <w:sz w:val="28"/>
          <w:szCs w:val="28"/>
          <w:vertAlign w:val="superscript"/>
        </w:rPr>
        <w:t>2</w:t>
      </w:r>
      <w:proofErr w:type="gramEnd"/>
      <w:r w:rsidRPr="0077258E">
        <w:rPr>
          <w:color w:val="1D1D1D"/>
          <w:sz w:val="28"/>
          <w:szCs w:val="28"/>
        </w:rPr>
        <w:t>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запрещается устанавливать огнетушители на путях эвакуации людей из защищаемых помещений, кроме случаев размещения их в нишах;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огнетушители разрешается размещать на высоте не более 1,5 м от уровня пола до нижнего торца огнетушителя и на расстоянии не менее 1,2 м от края двери при ее открывании;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конструкция и внешнее оформление тумбы или шкафа для размещения огнетушителей должны быть такими, чтобы можно было визуально определить тип хранящегося в них огнетушителя.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10.7. Огнетушитель следует устанавливать так, чтобы инструктивная надпись на его корпусе была расположена удобно для изучения.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10.8. Использование пожарной техники для хозяйственных, производственных и прочих нужд, не связанных с обучением пожарных формирований и пожаротушением, категорически запрещается.</w:t>
      </w:r>
    </w:p>
    <w:p w:rsidR="0077258E" w:rsidRPr="0077258E" w:rsidRDefault="0077258E" w:rsidP="0077258E">
      <w:pPr>
        <w:shd w:val="clear" w:color="auto" w:fill="FFFFFF"/>
        <w:jc w:val="center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 </w:t>
      </w:r>
      <w:r w:rsidRPr="0077258E">
        <w:rPr>
          <w:rStyle w:val="a4"/>
          <w:color w:val="1D1D1D"/>
          <w:sz w:val="28"/>
          <w:szCs w:val="28"/>
        </w:rPr>
        <w:t>III. Порядок совместных действий заведующей ДОУ и пожарной охраны при ликвидации пожара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11. Каждый сотрудник при обнаружении пожара или признаков горения (задымление, запах гари, повышение температуры и т. п.) обязан: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lastRenderedPageBreak/>
        <w:t xml:space="preserve">– немедленно сообщить об этом по телефону </w:t>
      </w:r>
      <w:r w:rsidRPr="0077258E">
        <w:rPr>
          <w:rStyle w:val="a4"/>
          <w:color w:val="1D1D1D"/>
          <w:sz w:val="28"/>
          <w:szCs w:val="28"/>
        </w:rPr>
        <w:t>01</w:t>
      </w:r>
      <w:r w:rsidRPr="0077258E">
        <w:rPr>
          <w:color w:val="1D1D1D"/>
          <w:sz w:val="28"/>
          <w:szCs w:val="28"/>
        </w:rPr>
        <w:t xml:space="preserve"> в пожарную охрану (при этом необходимо назвать адрес объекта, места возгорания (возникновения) пожара, а также сообщить свою фамилию);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принять все возможные меры по эвакуации детей и работников ДОУ и приступить к тушению пожара и сохранности материальных ценностей.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12. Руководитель предприятия, прибывший к месту пожара, обязан: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продублировать сообщение о возникновении пожара в пожарную охрану;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 xml:space="preserve">–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77258E">
        <w:rPr>
          <w:color w:val="1D1D1D"/>
          <w:sz w:val="28"/>
          <w:szCs w:val="28"/>
        </w:rPr>
        <w:t>противодымной</w:t>
      </w:r>
      <w:proofErr w:type="spellEnd"/>
      <w:r w:rsidRPr="0077258E">
        <w:rPr>
          <w:color w:val="1D1D1D"/>
          <w:sz w:val="28"/>
          <w:szCs w:val="28"/>
        </w:rPr>
        <w:t xml:space="preserve"> защиты);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в случае угрозы жизни детей и сотрудников немедленно организовать их спасение, используя для этого имеющиеся силы и средства;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при необходимости отключить электроэнергию (за исключением систем противопожарной защиты) и выполнить мероприятия, способствующие предотвращению развития пожара и задымления помещений здания;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прекратить все работы в здании, кроме тех, которые связаны с мероприятиями по ликвидации пожара;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удалить за пределы опасной зоны работников, не участвующих в тушении пожара;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взять на себя общее руководство по тушению пожара до прибытия подразделения пожарной охраны;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обеспечить соблюдение требований безопасности работниками, принимающими участие в тушении пожара;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одновременно с тушением пожара организовать эвакуацию и защиту материальных ценностей;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– организовать встречу подразделений пожарной охраны и оказать помощь в выборе кратчайшего пути для подъезда машин к очагу пожара.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13. По прибытии пожарного подразделения руководитель предприятия обязан проинформировать руководителя тушения пожара о конструктивных особенностях здания, принятых мерах и других сведениях, необходимых для успешной ликвидации пожара, а также 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77258E" w:rsidRPr="0077258E" w:rsidRDefault="0077258E" w:rsidP="0077258E">
      <w:pPr>
        <w:shd w:val="clear" w:color="auto" w:fill="FFFFFF"/>
        <w:jc w:val="center"/>
        <w:rPr>
          <w:color w:val="1D1D1D"/>
          <w:sz w:val="28"/>
          <w:szCs w:val="28"/>
        </w:rPr>
      </w:pPr>
      <w:r w:rsidRPr="0077258E">
        <w:rPr>
          <w:rStyle w:val="a4"/>
          <w:color w:val="1D1D1D"/>
          <w:sz w:val="28"/>
          <w:szCs w:val="28"/>
        </w:rPr>
        <w:t> IV. Специальные требования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14. Здания ДОУ перед началом учебного года должны быть приняты комиссией администрации района с обязательным участием в ней инспектора Государственного пожарного надзора.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15. В групповых и классных комнатах следует размещать только необходимые для обеспечения учебно</w:t>
      </w:r>
      <w:r w:rsidRPr="0077258E">
        <w:rPr>
          <w:color w:val="1D1D1D"/>
          <w:sz w:val="28"/>
          <w:szCs w:val="28"/>
        </w:rPr>
        <w:softHyphen/>
        <w:t>-воспитательного процесса мебель, приборы, модели, принадлежности, пособия и т. п., которые должны храниться в шкафах, на стеллажах или стационарно установленных стойках.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16. Число коек (в спальных помещениях) и столов (другой мебели) в игровых помещениях и кабинетах не должно превышать количества, установленного нормами проектирования.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lastRenderedPageBreak/>
        <w:t>17. С воспитанниками и обучающимися следует организовать занятия (беседы) по изучению правил пожарной безопасности в быту.</w:t>
      </w:r>
    </w:p>
    <w:p w:rsidR="0077258E" w:rsidRPr="0077258E" w:rsidRDefault="0077258E" w:rsidP="0077258E">
      <w:pPr>
        <w:shd w:val="clear" w:color="auto" w:fill="FFFFFF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18. По окончании занятий все пожароопасные и взрывопожароопасные вещества и материалы должны быть убраны в специально оборудованные помещения.</w:t>
      </w:r>
    </w:p>
    <w:p w:rsidR="0077258E" w:rsidRPr="0077258E" w:rsidRDefault="0077258E" w:rsidP="0077258E">
      <w:pPr>
        <w:shd w:val="clear" w:color="auto" w:fill="FFFFFF"/>
        <w:spacing w:after="240" w:line="312" w:lineRule="atLeast"/>
        <w:rPr>
          <w:color w:val="1D1D1D"/>
          <w:sz w:val="28"/>
          <w:szCs w:val="28"/>
        </w:rPr>
      </w:pPr>
      <w:r w:rsidRPr="0077258E">
        <w:rPr>
          <w:color w:val="1D1D1D"/>
          <w:sz w:val="28"/>
          <w:szCs w:val="28"/>
        </w:rPr>
        <w:t> </w:t>
      </w:r>
    </w:p>
    <w:p w:rsidR="0077258E" w:rsidRPr="0077258E" w:rsidRDefault="0077258E">
      <w:pPr>
        <w:rPr>
          <w:sz w:val="28"/>
          <w:szCs w:val="28"/>
        </w:rPr>
      </w:pPr>
    </w:p>
    <w:sectPr w:rsidR="0077258E" w:rsidRPr="0077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CE" w:rsidRDefault="00611CCE" w:rsidP="005C61B5">
      <w:r>
        <w:separator/>
      </w:r>
    </w:p>
  </w:endnote>
  <w:endnote w:type="continuationSeparator" w:id="0">
    <w:p w:rsidR="00611CCE" w:rsidRDefault="00611CCE" w:rsidP="005C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CE" w:rsidRDefault="00611CCE" w:rsidP="005C61B5">
      <w:r>
        <w:separator/>
      </w:r>
    </w:p>
  </w:footnote>
  <w:footnote w:type="continuationSeparator" w:id="0">
    <w:p w:rsidR="00611CCE" w:rsidRDefault="00611CCE" w:rsidP="005C6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8E"/>
    <w:rsid w:val="005C61B5"/>
    <w:rsid w:val="00611CCE"/>
    <w:rsid w:val="0071387D"/>
    <w:rsid w:val="0077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7258E"/>
    <w:rPr>
      <w:color w:val="0055CC"/>
      <w:u w:val="single"/>
    </w:rPr>
  </w:style>
  <w:style w:type="character" w:styleId="a4">
    <w:name w:val="Strong"/>
    <w:basedOn w:val="a0"/>
    <w:qFormat/>
    <w:rsid w:val="0077258E"/>
    <w:rPr>
      <w:b/>
      <w:bCs/>
    </w:rPr>
  </w:style>
  <w:style w:type="paragraph" w:styleId="a5">
    <w:name w:val="Normal (Web)"/>
    <w:basedOn w:val="a"/>
    <w:rsid w:val="0077258E"/>
    <w:pPr>
      <w:spacing w:after="240"/>
    </w:pPr>
  </w:style>
  <w:style w:type="paragraph" w:styleId="z-">
    <w:name w:val="HTML Top of Form"/>
    <w:basedOn w:val="a"/>
    <w:next w:val="a"/>
    <w:hidden/>
    <w:rsid w:val="007725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725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ounter">
    <w:name w:val="counter"/>
    <w:basedOn w:val="a0"/>
    <w:rsid w:val="0077258E"/>
  </w:style>
  <w:style w:type="paragraph" w:styleId="a6">
    <w:name w:val="header"/>
    <w:basedOn w:val="a"/>
    <w:link w:val="a7"/>
    <w:rsid w:val="005C6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61B5"/>
    <w:rPr>
      <w:sz w:val="24"/>
      <w:szCs w:val="24"/>
    </w:rPr>
  </w:style>
  <w:style w:type="paragraph" w:styleId="a8">
    <w:name w:val="footer"/>
    <w:basedOn w:val="a"/>
    <w:link w:val="a9"/>
    <w:rsid w:val="005C6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61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668">
                  <w:marLeft w:val="0"/>
                  <w:marRight w:val="150"/>
                  <w:marTop w:val="0"/>
                  <w:marBottom w:val="0"/>
                  <w:divBdr>
                    <w:top w:val="single" w:sz="6" w:space="15" w:color="D9D8D4"/>
                    <w:left w:val="single" w:sz="6" w:space="15" w:color="D9D8D4"/>
                    <w:bottom w:val="single" w:sz="6" w:space="15" w:color="D9D8D4"/>
                    <w:right w:val="single" w:sz="6" w:space="15" w:color="D9D8D4"/>
                  </w:divBdr>
                  <w:divsChild>
                    <w:div w:id="7998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2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903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</w:div>
                    <w:div w:id="1080054225">
                      <w:marLeft w:val="1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560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8511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20719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6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77112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dcterms:created xsi:type="dcterms:W3CDTF">2015-12-08T07:08:00Z</dcterms:created>
  <dcterms:modified xsi:type="dcterms:W3CDTF">2015-12-08T07:08:00Z</dcterms:modified>
</cp:coreProperties>
</file>